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377441406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DIRECCIÓN DE EDUCACIÓN SUPERIOR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-141247</wp:posOffset>
            </wp:positionV>
            <wp:extent cx="3733800" cy="10096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62548828125" w:line="240" w:lineRule="auto"/>
        <w:ind w:left="0" w:right="1136.079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SUPERIOR DE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4.3432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FORMACIÓN DOCENTE 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95.785522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TÉCNICA Nº 52 - SAN ISIDRO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612548828125" w:line="240" w:lineRule="auto"/>
        <w:ind w:left="3157.298278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CONVOCATORIA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19873046875" w:line="240" w:lineRule="auto"/>
        <w:ind w:left="1210.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POR OPOSICIÓN DE ANTECEDENTES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076.23870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Res. N° 5886/03, Disp. N° 30/05 y Res. N°1161/20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274169921875" w:line="240" w:lineRule="auto"/>
        <w:ind w:left="2812.52471923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PROFESORADO DE INGLÉS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7.4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Cobertura N° 2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/24: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TERCER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LLAMADO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2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Carrera: Profesorado de Inglés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Año: 1° AÑO B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990234375" w:line="240" w:lineRule="auto"/>
        <w:ind w:left="0" w:right="954.82238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Espacio curricular: El Trabajo Docente: Complejidades y Entramados (CFPP I)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990234375" w:line="240" w:lineRule="auto"/>
        <w:ind w:left="0" w:right="954.822387695312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Título: Profesor/a de CS DE LA EDUCACIÓN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990234375" w:line="240" w:lineRule="auto"/>
        <w:ind w:left="0" w:right="954.82238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Horaria: 3 módulos semanales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499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Situación de revista: provisionales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95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Horario: Sábado de 8:30 a 11:30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50146484375" w:line="240" w:lineRule="auto"/>
        <w:ind w:left="575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COMISIÓN EVALUADORA: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3779296875" w:line="240" w:lineRule="auto"/>
        <w:ind w:left="0" w:right="1492.69653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TITULAR                                 SUPLENTE </w:t>
      </w:r>
    </w:p>
    <w:tbl>
      <w:tblPr>
        <w:tblStyle w:val="Table1"/>
        <w:tblW w:w="8640.0" w:type="dxa"/>
        <w:jc w:val="left"/>
        <w:tblInd w:w="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20"/>
        <w:gridCol w:w="3340"/>
        <w:tblGridChange w:id="0">
          <w:tblGrid>
            <w:gridCol w:w="1980"/>
            <w:gridCol w:w="3320"/>
            <w:gridCol w:w="3340"/>
          </w:tblGrid>
        </w:tblGridChange>
      </w:tblGrid>
      <w:tr>
        <w:trPr>
          <w:cantSplit w:val="0"/>
          <w:trHeight w:val="4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Directivo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.209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Marcela SANTAFE Y SORIANO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Ágata BELLO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Miembro del CAI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7.556762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Silvia CHAPARRO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Facundo FERREIRÓS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8000183105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Especialista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.8630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Daniela SALCITO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TARICCO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8000183105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1.7565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Susana ESPÍNDOLA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.3791503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(ISFD 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0.7360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Mercedes ZABALA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.3791503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(USI)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8000183105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confirmar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confirmar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tentativo: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26.94000244140625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Difusión e inscripción: </w:t>
      </w:r>
      <w:r w:rsidDel="00000000" w:rsidR="00000000" w:rsidRPr="00000000">
        <w:rPr>
          <w:b w:val="1"/>
          <w:rtl w:val="0"/>
        </w:rPr>
        <w:t xml:space="preserve">16 AL 26 DE SEPTIEMBRE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27.38006591796875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Entrevistas: a partir del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de </w:t>
      </w:r>
      <w:r w:rsidDel="00000000" w:rsidR="00000000" w:rsidRPr="00000000">
        <w:rPr>
          <w:b w:val="1"/>
          <w:rtl w:val="0"/>
        </w:rPr>
        <w:t xml:space="preserve">SEPTIEMBRE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2024.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3564453125" w:line="264.369535446167" w:lineRule="auto"/>
        <w:ind w:left="13.520050048828125" w:right="637.38037109375" w:firstLine="13.8600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Diseño Curricular del Profesorado de Inglés N° 1860/17, Res. N° 5886/03, Disp. N° 30/05 y Res. N°1161/20, la Disposición N° 30/05, el Régimen Académico Institucional y el Plan de Evaluación Institucional están disponibles en la página web del ISFDyT N° 52.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1671142578125" w:line="240" w:lineRule="auto"/>
        <w:ind w:left="26.9400024414062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1671142578125" w:line="240" w:lineRule="auto"/>
        <w:ind w:left="2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Procedimiento de Inscripción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891845703125" w:line="264.3750858306885" w:lineRule="auto"/>
        <w:ind w:left="24.51995849609375" w:right="2412.8118896484375" w:firstLine="2.860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envío de la documentación se realizará a través del e-mail institucional: instituto52@yahoo.com.ar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634033203125" w:line="240" w:lineRule="auto"/>
        <w:ind w:left="0" w:right="627.73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69535446167" w:lineRule="auto"/>
        <w:ind w:left="24.51995849609375" w:right="1280.166015625" w:firstLine="2.42004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cada materia, espacio curricular los aspirantes deberán enviar un único e-mail de inscripción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39700317383" w:lineRule="auto"/>
        <w:ind w:left="21.660003662109375" w:right="736.610107421875" w:hanging="3.0799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colocando en el asunto: cobertura N° XX/23, materia o espacio curricular a cubrir y carrera. En el cuerpo de mail detallar datos personales del profesor concursante: • nombre y apellido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395996093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DNI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teléfono celular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teléfono alternativo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dirección de e-mail,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carrera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materia o espacio curricular que aspira a cubrir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21.6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número de cobertura.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2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mismo e-mail, adjuntar la siguiente documentación en archivos separados (1, 2, 3):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39700317383" w:lineRule="auto"/>
        <w:ind w:left="18.58001708984375" w:right="1203.7872314453125" w:firstLine="15.39993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Propuesta curricular en formato PDF. Titulando nombre y apellido del profesor concursante, DNI, materia o espacio curricular que aspira concursar, carrera y horario.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2451171875" w:line="240" w:lineRule="auto"/>
        <w:ind w:left="16.3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Anexo III completo de la Resol. 5886/03 en formato PDF. NO ENVIAR CURRICULUM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65771484375" w:line="264.36899185180664" w:lineRule="auto"/>
        <w:ind w:left="18.13995361328125" w:right="782.96142578125" w:firstLine="1.1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Documentación probatoria detallada en el Anexo III y DNI en formato PDF, escaneada y en un solo archivo.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728271484375" w:line="240" w:lineRule="auto"/>
        <w:ind w:left="2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64.3697929382324" w:lineRule="auto"/>
        <w:ind w:left="16.820068359375" w:right="787.276611328125" w:firstLine="9.23995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dirección de e-mail desde la cual los postulantes envíen los tres archivos mencionados, será tomada como dirección de notificación fehaciente para cualquiera de las instancias sujetas a la cobertura del concurso.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0.01220703125" w:line="240" w:lineRule="auto"/>
        <w:ind w:left="0" w:right="625.97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sectPr>
      <w:pgSz w:h="16840" w:w="11920" w:orient="portrait"/>
      <w:pgMar w:bottom="799.56787109375" w:top="1420.15625" w:left="1430" w:right="837.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