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81" w:rsidRDefault="00AE3581" w:rsidP="00CE1FD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E3581">
        <w:rPr>
          <w:rFonts w:ascii="Arial" w:hAnsi="Arial" w:cs="Arial"/>
          <w:b/>
          <w:sz w:val="22"/>
          <w:szCs w:val="22"/>
        </w:rPr>
        <w:t>Anexo</w:t>
      </w:r>
    </w:p>
    <w:p w:rsidR="00AE3581" w:rsidRDefault="00AE3581" w:rsidP="00390076">
      <w:pPr>
        <w:jc w:val="both"/>
        <w:rPr>
          <w:rFonts w:ascii="Arial" w:hAnsi="Arial" w:cs="Arial"/>
          <w:sz w:val="22"/>
          <w:szCs w:val="22"/>
        </w:rPr>
      </w:pPr>
    </w:p>
    <w:p w:rsidR="00522533" w:rsidRDefault="00AE3581" w:rsidP="003900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continuación adjuntamos datos de: Síntesis, Contenidos y Destinatarios de </w:t>
      </w:r>
      <w:r w:rsidR="00522533">
        <w:rPr>
          <w:rFonts w:ascii="Arial" w:hAnsi="Arial" w:cs="Arial"/>
          <w:sz w:val="22"/>
          <w:szCs w:val="22"/>
        </w:rPr>
        <w:t>las propuestas de capacitación ofrecidas</w:t>
      </w:r>
      <w:r w:rsidR="00CE1FDA">
        <w:rPr>
          <w:rFonts w:ascii="Arial" w:hAnsi="Arial" w:cs="Arial"/>
          <w:sz w:val="22"/>
          <w:szCs w:val="22"/>
        </w:rPr>
        <w:t>.</w:t>
      </w:r>
    </w:p>
    <w:p w:rsidR="00522533" w:rsidRDefault="0052253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2533" w:rsidRPr="005A59BF" w:rsidRDefault="00EC0D7F" w:rsidP="00522533">
      <w:pPr>
        <w:keepNext/>
        <w:tabs>
          <w:tab w:val="left" w:pos="284"/>
        </w:tabs>
        <w:spacing w:before="120"/>
        <w:ind w:left="567"/>
        <w:jc w:val="center"/>
        <w:rPr>
          <w:color w:val="000000" w:themeColor="text1"/>
          <w:u w:val="single"/>
        </w:rPr>
      </w:pPr>
      <w:r w:rsidRPr="005A59BF">
        <w:rPr>
          <w:rFonts w:ascii="Arial" w:eastAsia="Arial" w:hAnsi="Arial" w:cs="Arial"/>
          <w:b/>
          <w:color w:val="000000" w:themeColor="text1"/>
          <w:u w:val="single"/>
        </w:rPr>
        <w:t>Procesos administrativos – contables en establecimientos educativos de gestión estatal</w:t>
      </w:r>
    </w:p>
    <w:p w:rsidR="00522533" w:rsidRPr="008D000C" w:rsidRDefault="00522533" w:rsidP="00522533">
      <w:pPr>
        <w:rPr>
          <w:color w:val="548DD4" w:themeColor="text2" w:themeTint="99"/>
        </w:rPr>
      </w:pPr>
    </w:p>
    <w:p w:rsidR="00522533" w:rsidRDefault="00522533" w:rsidP="00522533">
      <w:pPr>
        <w:keepNext/>
        <w:numPr>
          <w:ilvl w:val="0"/>
          <w:numId w:val="5"/>
        </w:numPr>
        <w:spacing w:before="120"/>
        <w:ind w:left="567" w:hanging="567"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Síntesis del proyecto</w:t>
      </w:r>
    </w:p>
    <w:p w:rsidR="00522533" w:rsidRPr="005A59BF" w:rsidRDefault="00522533" w:rsidP="00522533">
      <w:pPr>
        <w:spacing w:before="120"/>
        <w:ind w:left="567" w:firstLine="284"/>
        <w:jc w:val="both"/>
        <w:rPr>
          <w:rFonts w:ascii="Arial" w:eastAsia="Arial" w:hAnsi="Arial" w:cs="Arial"/>
          <w:sz w:val="22"/>
          <w:szCs w:val="22"/>
        </w:rPr>
      </w:pPr>
      <w:r w:rsidRPr="005A59BF">
        <w:rPr>
          <w:rFonts w:ascii="Arial" w:eastAsia="Arial" w:hAnsi="Arial" w:cs="Arial"/>
          <w:sz w:val="22"/>
          <w:szCs w:val="22"/>
        </w:rPr>
        <w:t xml:space="preserve">El presente Proyecto tiene como principal objetivo comunicar los principales lineamientos que enmarcan la gestión administrativa contable de un Establecimiento Educativo de Gestión Estatal. </w:t>
      </w:r>
    </w:p>
    <w:p w:rsidR="00522533" w:rsidRPr="005A59BF" w:rsidRDefault="00522533" w:rsidP="00522533">
      <w:pPr>
        <w:spacing w:before="120"/>
        <w:ind w:left="567" w:firstLine="284"/>
        <w:jc w:val="both"/>
        <w:rPr>
          <w:rFonts w:ascii="Arial" w:eastAsia="Arial" w:hAnsi="Arial" w:cs="Arial"/>
          <w:sz w:val="22"/>
          <w:szCs w:val="22"/>
        </w:rPr>
      </w:pPr>
      <w:r w:rsidRPr="005A59BF">
        <w:rPr>
          <w:rFonts w:ascii="Arial" w:eastAsia="Arial" w:hAnsi="Arial" w:cs="Arial"/>
          <w:sz w:val="22"/>
          <w:szCs w:val="22"/>
        </w:rPr>
        <w:t>En tal sentido, facilitará la adquisición y/o actualización de saberes y herramientas para que los participantes puedan desempeñarse adecuadamente en los diferentes roles que le competen en la fase administrativa-contable de un Establecimiento Educativo.</w:t>
      </w:r>
    </w:p>
    <w:p w:rsidR="00522533" w:rsidRPr="00CC6960" w:rsidRDefault="00522533" w:rsidP="00522533">
      <w:pPr>
        <w:tabs>
          <w:tab w:val="left" w:pos="284"/>
        </w:tabs>
        <w:spacing w:before="120"/>
        <w:ind w:left="284" w:firstLine="2598"/>
        <w:jc w:val="both"/>
      </w:pPr>
    </w:p>
    <w:p w:rsidR="00522533" w:rsidRDefault="00522533" w:rsidP="00522533">
      <w:pPr>
        <w:numPr>
          <w:ilvl w:val="0"/>
          <w:numId w:val="5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Contenidos</w:t>
      </w:r>
    </w:p>
    <w:p w:rsidR="00522533" w:rsidRDefault="00522533" w:rsidP="00522533">
      <w:pPr>
        <w:tabs>
          <w:tab w:val="left" w:pos="284"/>
        </w:tabs>
        <w:spacing w:before="120"/>
        <w:ind w:left="360"/>
        <w:jc w:val="both"/>
      </w:pPr>
    </w:p>
    <w:p w:rsidR="00522533" w:rsidRPr="005A59BF" w:rsidRDefault="00EC0D7F" w:rsidP="005049DB">
      <w:pPr>
        <w:tabs>
          <w:tab w:val="left" w:pos="284"/>
        </w:tabs>
        <w:spacing w:after="120"/>
        <w:rPr>
          <w:i/>
          <w:color w:val="000000" w:themeColor="text1"/>
          <w:sz w:val="22"/>
          <w:szCs w:val="22"/>
        </w:rPr>
      </w:pPr>
      <w:r w:rsidRPr="005A59BF">
        <w:rPr>
          <w:rFonts w:ascii="Arial" w:eastAsia="Arial" w:hAnsi="Arial" w:cs="Arial"/>
          <w:b/>
          <w:color w:val="000000" w:themeColor="text1"/>
          <w:sz w:val="22"/>
          <w:szCs w:val="22"/>
        </w:rPr>
        <w:t>M</w:t>
      </w:r>
      <w:r w:rsidR="00522533" w:rsidRPr="005A59BF">
        <w:rPr>
          <w:rFonts w:ascii="Arial" w:eastAsia="Arial" w:hAnsi="Arial" w:cs="Arial"/>
          <w:b/>
          <w:color w:val="000000" w:themeColor="text1"/>
          <w:sz w:val="22"/>
          <w:szCs w:val="22"/>
        </w:rPr>
        <w:t>ODULO I</w:t>
      </w:r>
      <w:r w:rsidR="00522533" w:rsidRPr="005A59BF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r w:rsidR="00522533" w:rsidRPr="005A59BF">
        <w:rPr>
          <w:rFonts w:ascii="Arial" w:eastAsia="Arial" w:hAnsi="Arial" w:cs="Arial"/>
          <w:i/>
          <w:color w:val="000000" w:themeColor="text1"/>
          <w:sz w:val="22"/>
          <w:szCs w:val="22"/>
        </w:rPr>
        <w:t>Constitución, funcionamiento, gestión y desarrollo administrativo –contable - legal de la Asociación Cooperadora. Roles de los distintos participantes.</w:t>
      </w:r>
    </w:p>
    <w:p w:rsidR="00522533" w:rsidRPr="005A59BF" w:rsidRDefault="00522533" w:rsidP="00522533">
      <w:pPr>
        <w:spacing w:after="120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5A59BF">
        <w:rPr>
          <w:rFonts w:ascii="Arial" w:eastAsia="Arial" w:hAnsi="Arial" w:cs="Arial"/>
          <w:b/>
          <w:sz w:val="22"/>
          <w:szCs w:val="22"/>
        </w:rPr>
        <w:t xml:space="preserve">Clase Nº 1: </w:t>
      </w:r>
      <w:r w:rsidRPr="005A59BF">
        <w:rPr>
          <w:rFonts w:ascii="Arial" w:eastAsia="Arial" w:hAnsi="Arial" w:cs="Arial"/>
          <w:sz w:val="22"/>
          <w:szCs w:val="22"/>
        </w:rPr>
        <w:t>Normativa Legal aplicable a la creación y gestión de las Asociaciones Cooperadoras. Roles y funciones de cada integrante de la Comisión Directiva.</w:t>
      </w:r>
    </w:p>
    <w:p w:rsidR="00522533" w:rsidRPr="005A59BF" w:rsidRDefault="00522533" w:rsidP="00522533">
      <w:pPr>
        <w:spacing w:after="120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5A59BF">
        <w:rPr>
          <w:rFonts w:ascii="Arial" w:eastAsia="Arial" w:hAnsi="Arial" w:cs="Arial"/>
          <w:b/>
          <w:sz w:val="22"/>
          <w:szCs w:val="22"/>
        </w:rPr>
        <w:t xml:space="preserve">Clase Nº 2: </w:t>
      </w:r>
      <w:r w:rsidRPr="005A59BF">
        <w:rPr>
          <w:rFonts w:ascii="Arial" w:eastAsia="Arial" w:hAnsi="Arial" w:cs="Arial"/>
          <w:sz w:val="22"/>
          <w:szCs w:val="22"/>
        </w:rPr>
        <w:t>Libros obligatorios, registros, balances. Planilla de Información Anual.</w:t>
      </w:r>
    </w:p>
    <w:p w:rsidR="00522533" w:rsidRPr="008246E3" w:rsidRDefault="00522533" w:rsidP="00522533">
      <w:pPr>
        <w:spacing w:after="120"/>
        <w:ind w:left="567"/>
        <w:jc w:val="both"/>
      </w:pPr>
      <w:r w:rsidRPr="005A59BF">
        <w:rPr>
          <w:rFonts w:ascii="Arial" w:eastAsia="Arial" w:hAnsi="Arial" w:cs="Arial"/>
          <w:b/>
          <w:sz w:val="22"/>
          <w:szCs w:val="22"/>
        </w:rPr>
        <w:t>Clase Nº 3</w:t>
      </w:r>
      <w:r w:rsidRPr="005A59BF">
        <w:rPr>
          <w:rFonts w:ascii="Arial" w:eastAsia="Arial" w:hAnsi="Arial" w:cs="Arial"/>
          <w:sz w:val="22"/>
          <w:szCs w:val="22"/>
        </w:rPr>
        <w:t>: Trámites de inscripción de las Asociaciones Cooperadoras (AFIP, ARBA, exenciones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b/>
        </w:rPr>
        <w:t xml:space="preserve"> </w:t>
      </w:r>
      <w:r w:rsidRPr="008246E3">
        <w:rPr>
          <w:rFonts w:ascii="Arial" w:eastAsia="Arial" w:hAnsi="Arial" w:cs="Arial"/>
          <w:b/>
        </w:rPr>
        <w:t xml:space="preserve">  </w:t>
      </w:r>
    </w:p>
    <w:p w:rsidR="00522533" w:rsidRDefault="00522533" w:rsidP="00522533">
      <w:pPr>
        <w:tabs>
          <w:tab w:val="left" w:pos="284"/>
        </w:tabs>
        <w:spacing w:after="120"/>
        <w:ind w:left="567"/>
        <w:jc w:val="both"/>
      </w:pPr>
    </w:p>
    <w:p w:rsidR="00522533" w:rsidRPr="005A59BF" w:rsidRDefault="00522533" w:rsidP="005049DB">
      <w:pPr>
        <w:tabs>
          <w:tab w:val="left" w:pos="284"/>
        </w:tabs>
        <w:spacing w:after="120"/>
        <w:rPr>
          <w:i/>
          <w:color w:val="000000" w:themeColor="text1"/>
          <w:sz w:val="22"/>
          <w:szCs w:val="22"/>
        </w:rPr>
      </w:pPr>
      <w:r w:rsidRPr="005A59BF">
        <w:rPr>
          <w:rFonts w:ascii="Arial" w:eastAsia="Arial" w:hAnsi="Arial" w:cs="Arial"/>
          <w:b/>
          <w:color w:val="000000" w:themeColor="text1"/>
          <w:sz w:val="22"/>
          <w:szCs w:val="22"/>
        </w:rPr>
        <w:t>MODULO II</w:t>
      </w:r>
      <w:r w:rsidRPr="005A59BF">
        <w:rPr>
          <w:rFonts w:ascii="Arial" w:eastAsia="Arial" w:hAnsi="Arial" w:cs="Arial"/>
          <w:color w:val="000000" w:themeColor="text1"/>
          <w:sz w:val="22"/>
          <w:szCs w:val="22"/>
        </w:rPr>
        <w:t>: Gestión y desarrollo administrativo – contable – legal para la administración de fondos y bienes asignados a través del Estado Provincial.</w:t>
      </w:r>
    </w:p>
    <w:p w:rsidR="00522533" w:rsidRPr="005A59BF" w:rsidRDefault="00522533" w:rsidP="00522533">
      <w:pPr>
        <w:spacing w:after="120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5A59BF">
        <w:rPr>
          <w:rFonts w:ascii="Arial" w:eastAsia="Arial" w:hAnsi="Arial" w:cs="Arial"/>
          <w:b/>
          <w:color w:val="003366"/>
          <w:sz w:val="22"/>
          <w:szCs w:val="22"/>
        </w:rPr>
        <w:tab/>
      </w:r>
      <w:r w:rsidRPr="005A59BF">
        <w:rPr>
          <w:rFonts w:ascii="Arial" w:eastAsia="Arial" w:hAnsi="Arial" w:cs="Arial"/>
          <w:b/>
          <w:sz w:val="22"/>
          <w:szCs w:val="22"/>
        </w:rPr>
        <w:t xml:space="preserve">Clase Nº 1: </w:t>
      </w:r>
      <w:r w:rsidRPr="005A59BF">
        <w:rPr>
          <w:rFonts w:ascii="Arial" w:eastAsia="Arial" w:hAnsi="Arial" w:cs="Arial"/>
          <w:sz w:val="22"/>
          <w:szCs w:val="22"/>
        </w:rPr>
        <w:t>Normativa Legal aplicable a la gestión de fondos y bienes provenientes del Estado.</w:t>
      </w:r>
    </w:p>
    <w:p w:rsidR="00522533" w:rsidRPr="005A59BF" w:rsidRDefault="00522533" w:rsidP="00522533">
      <w:pPr>
        <w:spacing w:after="120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5A59BF">
        <w:rPr>
          <w:rFonts w:ascii="Arial" w:eastAsia="Arial" w:hAnsi="Arial" w:cs="Arial"/>
          <w:b/>
          <w:sz w:val="22"/>
          <w:szCs w:val="22"/>
        </w:rPr>
        <w:t xml:space="preserve">Clase Nº 2: </w:t>
      </w:r>
      <w:r w:rsidRPr="005A59BF">
        <w:rPr>
          <w:rFonts w:ascii="Arial" w:eastAsia="Arial" w:hAnsi="Arial" w:cs="Arial"/>
          <w:sz w:val="22"/>
          <w:szCs w:val="22"/>
        </w:rPr>
        <w:t>Registros Patrimoniales – Confección de Planillas de Altas y Bajas.</w:t>
      </w:r>
    </w:p>
    <w:p w:rsidR="00522533" w:rsidRPr="005A59BF" w:rsidRDefault="00522533" w:rsidP="00522533">
      <w:pPr>
        <w:spacing w:after="120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5A59BF">
        <w:rPr>
          <w:rFonts w:ascii="Arial" w:eastAsia="Arial" w:hAnsi="Arial" w:cs="Arial"/>
          <w:b/>
          <w:sz w:val="22"/>
          <w:szCs w:val="22"/>
        </w:rPr>
        <w:t>Clase Nº 3</w:t>
      </w:r>
      <w:r w:rsidRPr="005A59BF">
        <w:rPr>
          <w:rFonts w:ascii="Arial" w:eastAsia="Arial" w:hAnsi="Arial" w:cs="Arial"/>
          <w:sz w:val="22"/>
          <w:szCs w:val="22"/>
        </w:rPr>
        <w:t>: Compras y Contrataciones: lineamientos generales sobre el proceso de compras y contrataciones dentro del ámbito de la Provincia de Buenos Aires</w:t>
      </w:r>
    </w:p>
    <w:p w:rsidR="00522533" w:rsidRPr="005A59BF" w:rsidRDefault="00522533" w:rsidP="00522533">
      <w:pPr>
        <w:spacing w:after="120"/>
        <w:ind w:left="709"/>
        <w:jc w:val="both"/>
        <w:rPr>
          <w:rFonts w:ascii="Arial" w:eastAsia="Arial" w:hAnsi="Arial" w:cs="Arial"/>
          <w:b/>
          <w:sz w:val="22"/>
          <w:szCs w:val="22"/>
        </w:rPr>
      </w:pPr>
      <w:r w:rsidRPr="005A59BF">
        <w:rPr>
          <w:rFonts w:ascii="Arial" w:eastAsia="Arial" w:hAnsi="Arial" w:cs="Arial"/>
          <w:b/>
          <w:sz w:val="22"/>
          <w:szCs w:val="22"/>
        </w:rPr>
        <w:t>Clase Nº 4:</w:t>
      </w:r>
      <w:r w:rsidRPr="005A59BF">
        <w:rPr>
          <w:rFonts w:ascii="Arial" w:eastAsia="Arial" w:hAnsi="Arial" w:cs="Arial"/>
          <w:sz w:val="22"/>
          <w:szCs w:val="22"/>
        </w:rPr>
        <w:t xml:space="preserve"> Estados Administrativos. La obligación de llevar en legal forma los libros, registros y archivos exigidos por la normativa vigente.</w:t>
      </w:r>
      <w:r w:rsidRPr="005A59BF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522533" w:rsidRDefault="00522533" w:rsidP="00522533">
      <w:pPr>
        <w:spacing w:after="120"/>
        <w:ind w:left="709"/>
        <w:jc w:val="both"/>
        <w:rPr>
          <w:rFonts w:ascii="Arial" w:eastAsia="Arial" w:hAnsi="Arial" w:cs="Arial"/>
          <w:b/>
        </w:rPr>
      </w:pPr>
    </w:p>
    <w:p w:rsidR="00522533" w:rsidRPr="00EC0D7F" w:rsidRDefault="00522533" w:rsidP="00EC0D7F">
      <w:pPr>
        <w:pStyle w:val="Prrafodelista"/>
        <w:numPr>
          <w:ilvl w:val="0"/>
          <w:numId w:val="5"/>
        </w:numPr>
        <w:spacing w:after="120"/>
        <w:jc w:val="both"/>
        <w:rPr>
          <w:color w:val="auto"/>
          <w:sz w:val="24"/>
          <w:szCs w:val="24"/>
        </w:rPr>
      </w:pPr>
      <w:r w:rsidRPr="00EC0D7F">
        <w:rPr>
          <w:rFonts w:ascii="Arial" w:eastAsia="Arial" w:hAnsi="Arial" w:cs="Arial"/>
          <w:b/>
          <w:sz w:val="24"/>
          <w:szCs w:val="24"/>
        </w:rPr>
        <w:t>Destinatarios: Directores, Vicedirectores y Secretarios</w:t>
      </w:r>
      <w:r w:rsidRPr="00EC0D7F">
        <w:rPr>
          <w:rFonts w:ascii="Arial" w:eastAsia="Arial" w:hAnsi="Arial" w:cs="Arial"/>
          <w:b/>
          <w:color w:val="auto"/>
          <w:sz w:val="24"/>
          <w:szCs w:val="24"/>
        </w:rPr>
        <w:t xml:space="preserve">  </w:t>
      </w:r>
    </w:p>
    <w:p w:rsidR="005049DB" w:rsidRDefault="005049DB" w:rsidP="005049DB">
      <w:pPr>
        <w:spacing w:after="200" w:line="276" w:lineRule="auto"/>
        <w:rPr>
          <w:rFonts w:ascii="Arial" w:hAnsi="Arial" w:cs="Arial"/>
          <w:b/>
        </w:rPr>
      </w:pPr>
    </w:p>
    <w:p w:rsidR="00EC0D7F" w:rsidRPr="005A59BF" w:rsidRDefault="00EC0D7F" w:rsidP="005A59BF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  <w:r w:rsidRPr="005A59BF">
        <w:rPr>
          <w:rFonts w:ascii="Arial" w:hAnsi="Arial" w:cs="Arial"/>
          <w:b/>
          <w:u w:val="single"/>
        </w:rPr>
        <w:t>Herramientas legales para la gestión escolar: la función del personal auxiliar de la educación.</w:t>
      </w:r>
    </w:p>
    <w:p w:rsidR="00EC0D7F" w:rsidRPr="00AC52B7" w:rsidRDefault="00EC0D7F" w:rsidP="00EC0D7F">
      <w:pPr>
        <w:widowControl w:val="0"/>
        <w:spacing w:line="360" w:lineRule="auto"/>
        <w:jc w:val="center"/>
        <w:rPr>
          <w:rFonts w:ascii="Arial" w:hAnsi="Arial" w:cs="Arial"/>
        </w:rPr>
      </w:pPr>
    </w:p>
    <w:p w:rsidR="00EC0D7F" w:rsidRPr="005A59BF" w:rsidRDefault="00EC0D7F" w:rsidP="00EC0D7F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A59BF">
        <w:rPr>
          <w:rFonts w:ascii="Arial" w:hAnsi="Arial" w:cs="Arial"/>
          <w:b/>
          <w:sz w:val="22"/>
          <w:szCs w:val="22"/>
        </w:rPr>
        <w:lastRenderedPageBreak/>
        <w:t xml:space="preserve">Síntesis del proyecto: </w:t>
      </w:r>
    </w:p>
    <w:p w:rsidR="00EC0D7F" w:rsidRPr="005A59BF" w:rsidRDefault="00EC0D7F" w:rsidP="00EC0D7F">
      <w:pPr>
        <w:widowControl w:val="0"/>
        <w:ind w:firstLine="709"/>
        <w:rPr>
          <w:rFonts w:ascii="Arial" w:hAnsi="Arial" w:cs="Arial"/>
          <w:sz w:val="22"/>
          <w:szCs w:val="22"/>
        </w:rPr>
      </w:pPr>
      <w:r w:rsidRPr="005A59BF">
        <w:rPr>
          <w:rFonts w:ascii="Arial" w:hAnsi="Arial" w:cs="Arial"/>
          <w:sz w:val="22"/>
          <w:szCs w:val="22"/>
        </w:rPr>
        <w:t>El proyecto busca mejorar la calidad de las actuaciones administrativas que se originan en los establecimientos educativos con relación al personal no docente (porteros y peones de cocina), como así también toda clase de documentación que se confeccione para tal efecto.</w:t>
      </w:r>
    </w:p>
    <w:p w:rsidR="00EC0D7F" w:rsidRDefault="00EC0D7F" w:rsidP="00EC0D7F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</w:p>
    <w:p w:rsidR="00EC0D7F" w:rsidRPr="005A59BF" w:rsidRDefault="00EC0D7F" w:rsidP="00EC0D7F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5A59BF">
        <w:rPr>
          <w:rFonts w:ascii="Arial" w:hAnsi="Arial" w:cs="Arial"/>
          <w:sz w:val="22"/>
          <w:szCs w:val="22"/>
        </w:rPr>
        <w:t>Contenidos:</w:t>
      </w:r>
    </w:p>
    <w:p w:rsidR="00EC0D7F" w:rsidRPr="005A59BF" w:rsidRDefault="00EC0D7F" w:rsidP="00EC0D7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59BF">
        <w:rPr>
          <w:rFonts w:ascii="Arial" w:hAnsi="Arial" w:cs="Arial"/>
          <w:b/>
          <w:sz w:val="22"/>
          <w:szCs w:val="22"/>
        </w:rPr>
        <w:t>Módulo I</w:t>
      </w: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A59BF">
        <w:rPr>
          <w:rFonts w:ascii="Arial" w:hAnsi="Arial" w:cs="Arial"/>
          <w:sz w:val="22"/>
          <w:szCs w:val="22"/>
        </w:rPr>
        <w:t>Agentes titulares, temporarios transitorios (</w:t>
      </w:r>
      <w:proofErr w:type="spellStart"/>
      <w:r w:rsidRPr="005A59BF">
        <w:rPr>
          <w:rFonts w:ascii="Arial" w:hAnsi="Arial" w:cs="Arial"/>
          <w:sz w:val="22"/>
          <w:szCs w:val="22"/>
        </w:rPr>
        <w:t>mensualizados</w:t>
      </w:r>
      <w:proofErr w:type="spellEnd"/>
      <w:r w:rsidRPr="005A59BF">
        <w:rPr>
          <w:rFonts w:ascii="Arial" w:hAnsi="Arial" w:cs="Arial"/>
          <w:sz w:val="22"/>
          <w:szCs w:val="22"/>
        </w:rPr>
        <w:t xml:space="preserve">) y suplentes de la ley 10.430 en la dirección general de cultura y educación. El agrupamiento de servicio y sus subgrupos. Derechos. Licencias. Permisos. Traslados. Cambios de horario.  </w:t>
      </w: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A59BF">
        <w:rPr>
          <w:rFonts w:ascii="Arial" w:hAnsi="Arial" w:cs="Arial"/>
          <w:b/>
          <w:sz w:val="22"/>
          <w:szCs w:val="22"/>
        </w:rPr>
        <w:t>Módulo II</w:t>
      </w: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A59BF">
        <w:rPr>
          <w:rFonts w:ascii="Arial" w:hAnsi="Arial" w:cs="Arial"/>
          <w:sz w:val="22"/>
          <w:szCs w:val="22"/>
        </w:rPr>
        <w:t xml:space="preserve">Deberes y prohibiciones del personal de la ley 10.430. Personal con tareas livianas. Facultades del personal directivo de los establecimientos educativos sobre el personal de la ley 10430. Dependencia orgánica y funcional. </w:t>
      </w: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A59BF">
        <w:rPr>
          <w:rFonts w:ascii="Arial" w:hAnsi="Arial" w:cs="Arial"/>
          <w:b/>
          <w:sz w:val="22"/>
          <w:szCs w:val="22"/>
        </w:rPr>
        <w:t>Módulo III</w:t>
      </w: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A59BF">
        <w:rPr>
          <w:rFonts w:ascii="Arial" w:hAnsi="Arial" w:cs="Arial"/>
          <w:sz w:val="22"/>
          <w:szCs w:val="22"/>
        </w:rPr>
        <w:t>Incumplimiento de las obligaciones. Inasistencias injustificadas. Distintos procedimientos disciplinarios. Abandono de cargo. Derecho de defensa. Descargo. Pruebas. Cesantía por razones de mejor servicio.</w:t>
      </w: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A59BF">
        <w:rPr>
          <w:rFonts w:ascii="Arial" w:hAnsi="Arial" w:cs="Arial"/>
          <w:b/>
          <w:sz w:val="22"/>
          <w:szCs w:val="22"/>
        </w:rPr>
        <w:t>Módulo IV</w:t>
      </w:r>
    </w:p>
    <w:p w:rsidR="00EC0D7F" w:rsidRPr="005A59BF" w:rsidRDefault="00EC0D7F" w:rsidP="00EC0D7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A59BF">
        <w:rPr>
          <w:rFonts w:ascii="Arial" w:hAnsi="Arial" w:cs="Arial"/>
          <w:sz w:val="22"/>
          <w:szCs w:val="22"/>
        </w:rPr>
        <w:t xml:space="preserve">Informes. Órdenes verbales y órdenes por escrito. Desobediencia. Trámite de las peticiones, denuncias y recursos de revocatoria con jerárquico en subsidio. Notificaciones fallidas, válidas y fehacientes. Negativas. Rehabilitaciones. Cuaderno de actuaciones. Conceptos de idoneidad, laboriosidad y conducta. Actas. Libros de actas. Requisitos. Validez de las actas volante. Forma de incorporación. Testigos. </w:t>
      </w:r>
    </w:p>
    <w:p w:rsidR="00EC0D7F" w:rsidRDefault="00EC0D7F" w:rsidP="00EC0D7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C0D7F" w:rsidRPr="00EC0D7F" w:rsidRDefault="00EC0D7F" w:rsidP="00EC0D7F">
      <w:pPr>
        <w:pStyle w:val="Prrafodelista"/>
        <w:numPr>
          <w:ilvl w:val="0"/>
          <w:numId w:val="5"/>
        </w:numPr>
        <w:spacing w:after="120"/>
        <w:jc w:val="both"/>
        <w:rPr>
          <w:color w:val="auto"/>
          <w:sz w:val="24"/>
          <w:szCs w:val="24"/>
        </w:rPr>
      </w:pPr>
      <w:r w:rsidRPr="00EC0D7F">
        <w:rPr>
          <w:rFonts w:ascii="Arial" w:eastAsia="Arial" w:hAnsi="Arial" w:cs="Arial"/>
          <w:b/>
          <w:sz w:val="24"/>
          <w:szCs w:val="24"/>
        </w:rPr>
        <w:t>Destinatarios: Directores, Vicedirectores y Secretarios</w:t>
      </w:r>
      <w:r w:rsidRPr="00EC0D7F">
        <w:rPr>
          <w:rFonts w:ascii="Arial" w:eastAsia="Arial" w:hAnsi="Arial" w:cs="Arial"/>
          <w:b/>
          <w:color w:val="auto"/>
          <w:sz w:val="24"/>
          <w:szCs w:val="24"/>
        </w:rPr>
        <w:t xml:space="preserve">  </w:t>
      </w:r>
    </w:p>
    <w:p w:rsidR="00EC0D7F" w:rsidRPr="005A59BF" w:rsidRDefault="00EC0D7F" w:rsidP="005A59BF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Pr="005A59BF">
        <w:rPr>
          <w:rFonts w:ascii="Arial" w:hAnsi="Arial" w:cs="Arial"/>
          <w:b/>
          <w:u w:val="single"/>
        </w:rPr>
        <w:lastRenderedPageBreak/>
        <w:t>Introducción a las TIC para una educación inclusiva (Nivel 1)</w:t>
      </w:r>
    </w:p>
    <w:p w:rsidR="00EC0D7F" w:rsidRDefault="00EC0D7F" w:rsidP="00EC0D7F">
      <w:pPr>
        <w:pStyle w:val="Normal1"/>
      </w:pPr>
    </w:p>
    <w:p w:rsidR="00EC0D7F" w:rsidRPr="005A59BF" w:rsidRDefault="00EC0D7F" w:rsidP="00EC0D7F">
      <w:pPr>
        <w:pStyle w:val="Normal1"/>
        <w:rPr>
          <w:rFonts w:ascii="Arial" w:hAnsi="Arial" w:cs="Arial"/>
        </w:rPr>
      </w:pPr>
      <w:r w:rsidRPr="005A59BF">
        <w:rPr>
          <w:rFonts w:ascii="Arial" w:hAnsi="Arial" w:cs="Arial"/>
          <w:b/>
        </w:rPr>
        <w:t>Síntesis del proyecto</w:t>
      </w:r>
      <w:r w:rsidRPr="005A59BF">
        <w:rPr>
          <w:rFonts w:ascii="Arial" w:hAnsi="Arial" w:cs="Arial"/>
        </w:rPr>
        <w:t>:</w:t>
      </w:r>
    </w:p>
    <w:p w:rsidR="00EC0D7F" w:rsidRPr="005A59BF" w:rsidRDefault="00EC0D7F" w:rsidP="00EC0D7F">
      <w:pPr>
        <w:pStyle w:val="Normal1"/>
        <w:jc w:val="both"/>
        <w:rPr>
          <w:rFonts w:ascii="Arial" w:hAnsi="Arial" w:cs="Arial"/>
        </w:rPr>
      </w:pPr>
      <w:r w:rsidRPr="005A59BF">
        <w:rPr>
          <w:rFonts w:ascii="Arial" w:hAnsi="Arial" w:cs="Arial"/>
        </w:rPr>
        <w:t>Se estudian en primer lugar las posibilidades que brindan las TIC a los alumnos con necesidades derivadas de la discapacidad. A partir de ello, se analizan los obstáculos que presentan los dispositivos tecnológicos tradicionales para personas con distintos tipos de discapacidad, y las formas de sortearlos, tanto con herramientas específicas, adaptaciones de hardware y/o software, y adecuaciones metodológicas. Además de proponer formas de facilitar el acceso de todos los alumnos a las computadoras y otros equipos tecnológicos, se estudia el diseño e implementación de materiales educativos adaptados a cada necesidad especial, así como la configuración de los equipos y adaptaciones necesarias.</w:t>
      </w:r>
    </w:p>
    <w:p w:rsidR="00EC0D7F" w:rsidRPr="005A59BF" w:rsidRDefault="00EC0D7F" w:rsidP="00EC0D7F">
      <w:pPr>
        <w:pStyle w:val="Normal1"/>
        <w:rPr>
          <w:rFonts w:ascii="Arial" w:hAnsi="Arial" w:cs="Arial"/>
        </w:rPr>
      </w:pPr>
    </w:p>
    <w:p w:rsidR="00EC0D7F" w:rsidRPr="005A59BF" w:rsidRDefault="00EC0D7F" w:rsidP="00EC0D7F">
      <w:pPr>
        <w:pStyle w:val="Normal1"/>
        <w:rPr>
          <w:rFonts w:ascii="Arial" w:hAnsi="Arial" w:cs="Arial"/>
        </w:rPr>
      </w:pPr>
    </w:p>
    <w:p w:rsidR="00EC0D7F" w:rsidRPr="005A59BF" w:rsidRDefault="00EC0D7F" w:rsidP="00EC0D7F">
      <w:pPr>
        <w:pStyle w:val="Normal1"/>
        <w:rPr>
          <w:rFonts w:ascii="Arial" w:hAnsi="Arial" w:cs="Arial"/>
        </w:rPr>
      </w:pPr>
      <w:r w:rsidRPr="005A59BF">
        <w:rPr>
          <w:rFonts w:ascii="Arial" w:hAnsi="Arial" w:cs="Arial"/>
          <w:b/>
        </w:rPr>
        <w:t>Contenidos</w:t>
      </w:r>
      <w:r w:rsidRPr="005A59BF">
        <w:rPr>
          <w:rFonts w:ascii="Arial" w:hAnsi="Arial" w:cs="Arial"/>
        </w:rPr>
        <w:t>: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Introducción a las tecnologías de la información y la comunicación.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Sistemas informáticos. Hardware y software. Software libre.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Funcionamiento básico de una computadora.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Periféricos de E/S y unidad de control de procesos (CPU).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Almacenamiento de la información.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Sistemas Operativos y aplicaciones.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Edición de imágenes: Resolución, dimensiones, proporciones, tipos de imágenes, recorte.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Edición de sonido.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Introducción a las ayudas técnicas de hardware y software.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Construcción de adaptaciones sencillas.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Programas de estimulación y causa-efecto.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Sitios de Internet relacionados con la tecnología y la discapacidad.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Software básico específico para personas con discapacidad motriz, sensorial, cognitiva.</w:t>
      </w:r>
    </w:p>
    <w:p w:rsidR="00EC0D7F" w:rsidRPr="005A59BF" w:rsidRDefault="00EC0D7F" w:rsidP="00EC0D7F">
      <w:pPr>
        <w:pStyle w:val="Normal1"/>
        <w:numPr>
          <w:ilvl w:val="0"/>
          <w:numId w:val="9"/>
        </w:numPr>
        <w:ind w:hanging="360"/>
        <w:rPr>
          <w:rFonts w:ascii="Arial" w:hAnsi="Arial" w:cs="Arial"/>
        </w:rPr>
      </w:pPr>
      <w:r w:rsidRPr="005A59BF">
        <w:rPr>
          <w:rFonts w:ascii="Arial" w:hAnsi="Arial" w:cs="Arial"/>
        </w:rPr>
        <w:t>Creación de actividades educativas accesibles para personas con discapacidad.</w:t>
      </w:r>
    </w:p>
    <w:p w:rsidR="00AE3581" w:rsidRDefault="00AE3581" w:rsidP="00390076">
      <w:pPr>
        <w:jc w:val="both"/>
        <w:rPr>
          <w:rFonts w:ascii="Arial" w:hAnsi="Arial" w:cs="Arial"/>
          <w:sz w:val="22"/>
          <w:szCs w:val="22"/>
        </w:rPr>
      </w:pPr>
    </w:p>
    <w:p w:rsidR="00EC0D7F" w:rsidRDefault="00EC0D7F" w:rsidP="00EC0D7F">
      <w:pPr>
        <w:pStyle w:val="Prrafodelista"/>
        <w:numPr>
          <w:ilvl w:val="0"/>
          <w:numId w:val="5"/>
        </w:numPr>
        <w:spacing w:after="120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EC0D7F">
        <w:rPr>
          <w:rFonts w:ascii="Arial" w:eastAsia="Arial" w:hAnsi="Arial" w:cs="Arial"/>
          <w:b/>
          <w:sz w:val="24"/>
          <w:szCs w:val="24"/>
        </w:rPr>
        <w:t>Destinatario</w:t>
      </w:r>
      <w:r>
        <w:rPr>
          <w:rFonts w:ascii="Arial" w:eastAsia="Arial" w:hAnsi="Arial" w:cs="Arial"/>
          <w:b/>
          <w:sz w:val="24"/>
          <w:szCs w:val="24"/>
        </w:rPr>
        <w:t xml:space="preserve">s: Directores, Vicedirectores, </w:t>
      </w:r>
      <w:r w:rsidRPr="00EC0D7F">
        <w:rPr>
          <w:rFonts w:ascii="Arial" w:eastAsia="Arial" w:hAnsi="Arial" w:cs="Arial"/>
          <w:b/>
          <w:sz w:val="24"/>
          <w:szCs w:val="24"/>
        </w:rPr>
        <w:t>Secretarios</w:t>
      </w:r>
      <w:r w:rsidRPr="00EC0D7F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auto"/>
          <w:sz w:val="24"/>
          <w:szCs w:val="24"/>
        </w:rPr>
        <w:t>y docentes de Institutos con la carrera de Educación Especial.</w:t>
      </w:r>
    </w:p>
    <w:p w:rsidR="00EC0D7F" w:rsidRDefault="00EC0D7F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EC0D7F" w:rsidRPr="005A59BF" w:rsidRDefault="00EC0D7F" w:rsidP="005A59BF">
      <w:pPr>
        <w:jc w:val="center"/>
        <w:rPr>
          <w:rFonts w:ascii="Arial" w:hAnsi="Arial" w:cs="Arial"/>
          <w:b/>
          <w:u w:val="single"/>
        </w:rPr>
      </w:pPr>
      <w:r w:rsidRPr="005A59BF">
        <w:rPr>
          <w:rFonts w:ascii="Arial" w:hAnsi="Arial" w:cs="Arial"/>
          <w:b/>
          <w:u w:val="single"/>
        </w:rPr>
        <w:lastRenderedPageBreak/>
        <w:t>Estatuto del docente: Un Instrumento Jurídico para la Calidad Educativa</w:t>
      </w:r>
    </w:p>
    <w:p w:rsidR="00EC0D7F" w:rsidRDefault="00EC0D7F" w:rsidP="00EC0D7F">
      <w:pPr>
        <w:rPr>
          <w:rFonts w:ascii="Arial" w:hAnsi="Arial" w:cs="Arial"/>
        </w:rPr>
      </w:pPr>
    </w:p>
    <w:p w:rsidR="00EC0D7F" w:rsidRDefault="00EC0D7F" w:rsidP="00EC0D7F">
      <w:pPr>
        <w:rPr>
          <w:rFonts w:ascii="Arial" w:hAnsi="Arial" w:cs="Arial"/>
        </w:rPr>
      </w:pPr>
    </w:p>
    <w:p w:rsidR="00EC0D7F" w:rsidRPr="005A59BF" w:rsidRDefault="00EC0D7F" w:rsidP="00EC0D7F">
      <w:pPr>
        <w:rPr>
          <w:rFonts w:ascii="Arial" w:hAnsi="Arial" w:cs="Arial"/>
          <w:b/>
          <w:sz w:val="22"/>
        </w:rPr>
      </w:pPr>
      <w:r w:rsidRPr="005A59BF">
        <w:rPr>
          <w:rFonts w:ascii="Arial" w:hAnsi="Arial" w:cs="Arial"/>
          <w:b/>
          <w:sz w:val="22"/>
        </w:rPr>
        <w:t>Módulo 1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</w:p>
    <w:p w:rsidR="00EC0D7F" w:rsidRPr="005A59BF" w:rsidRDefault="00EC0D7F" w:rsidP="00EC0D7F">
      <w:pPr>
        <w:rPr>
          <w:rFonts w:ascii="Arial" w:hAnsi="Arial" w:cs="Arial"/>
          <w:sz w:val="22"/>
        </w:rPr>
      </w:pPr>
      <w:r w:rsidRPr="005A59BF">
        <w:rPr>
          <w:rFonts w:ascii="Arial" w:hAnsi="Arial" w:cs="Arial"/>
          <w:sz w:val="22"/>
        </w:rPr>
        <w:t>Panorama de contextualización.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  <w:r w:rsidRPr="005A59BF">
        <w:rPr>
          <w:rFonts w:ascii="Arial" w:hAnsi="Arial" w:cs="Arial"/>
          <w:sz w:val="22"/>
        </w:rPr>
        <w:t>1-1- Panorama General Institucional: Estado, Forma de Gobierno, División de Poderes, Constitución Nacional y Provincial.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  <w:r w:rsidRPr="005A59BF">
        <w:rPr>
          <w:rFonts w:ascii="Arial" w:hAnsi="Arial" w:cs="Arial"/>
          <w:sz w:val="22"/>
        </w:rPr>
        <w:t>1-2- Panorama General Normativo: LEY 13.688, LEY 10.579 y su reglamentación, LEY 10.430 y su reglamentación.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</w:p>
    <w:p w:rsidR="00EC0D7F" w:rsidRPr="005A59BF" w:rsidRDefault="00EC0D7F" w:rsidP="00EC0D7F">
      <w:pPr>
        <w:rPr>
          <w:rFonts w:ascii="Arial" w:hAnsi="Arial" w:cs="Arial"/>
          <w:b/>
          <w:sz w:val="22"/>
        </w:rPr>
      </w:pPr>
      <w:r w:rsidRPr="005A59BF">
        <w:rPr>
          <w:rFonts w:ascii="Arial" w:hAnsi="Arial" w:cs="Arial"/>
          <w:b/>
          <w:sz w:val="22"/>
        </w:rPr>
        <w:t>Módulo 2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</w:p>
    <w:p w:rsidR="00EC0D7F" w:rsidRPr="005A59BF" w:rsidRDefault="00EC0D7F" w:rsidP="00EC0D7F">
      <w:pPr>
        <w:rPr>
          <w:rFonts w:ascii="Arial" w:hAnsi="Arial" w:cs="Arial"/>
          <w:sz w:val="22"/>
        </w:rPr>
      </w:pPr>
      <w:r w:rsidRPr="005A59BF">
        <w:rPr>
          <w:rFonts w:ascii="Arial" w:hAnsi="Arial" w:cs="Arial"/>
          <w:sz w:val="22"/>
        </w:rPr>
        <w:t>Estatuto del Docente, Reglamentación y Resoluciones de la Dirección General de Cultura y Educación: Derechos y obligaciones.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</w:p>
    <w:p w:rsidR="00EC0D7F" w:rsidRPr="005A59BF" w:rsidRDefault="00EC0D7F" w:rsidP="00EC0D7F">
      <w:pPr>
        <w:rPr>
          <w:rFonts w:ascii="Arial" w:hAnsi="Arial" w:cs="Arial"/>
          <w:b/>
          <w:sz w:val="22"/>
        </w:rPr>
      </w:pPr>
      <w:r w:rsidRPr="005A59BF">
        <w:rPr>
          <w:rFonts w:ascii="Arial" w:hAnsi="Arial" w:cs="Arial"/>
          <w:b/>
          <w:sz w:val="22"/>
        </w:rPr>
        <w:t>Módulo 3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</w:p>
    <w:p w:rsidR="00EC0D7F" w:rsidRPr="005A59BF" w:rsidRDefault="00EC0D7F" w:rsidP="00EC0D7F">
      <w:pPr>
        <w:rPr>
          <w:rFonts w:ascii="Arial" w:hAnsi="Arial" w:cs="Arial"/>
          <w:sz w:val="22"/>
        </w:rPr>
      </w:pPr>
      <w:r w:rsidRPr="005A59BF">
        <w:rPr>
          <w:rFonts w:ascii="Arial" w:hAnsi="Arial" w:cs="Arial"/>
          <w:sz w:val="22"/>
        </w:rPr>
        <w:t>Estatuto del Docente, Reglamentación y Resoluciones de la Dirección General de Cultura y Educación: Escalafón- Establecimientos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</w:p>
    <w:p w:rsidR="00EC0D7F" w:rsidRPr="005A59BF" w:rsidRDefault="00EC0D7F" w:rsidP="00EC0D7F">
      <w:pPr>
        <w:rPr>
          <w:rFonts w:ascii="Arial" w:hAnsi="Arial" w:cs="Arial"/>
          <w:b/>
          <w:sz w:val="22"/>
        </w:rPr>
      </w:pPr>
      <w:r w:rsidRPr="005A59BF">
        <w:rPr>
          <w:rFonts w:ascii="Arial" w:hAnsi="Arial" w:cs="Arial"/>
          <w:b/>
          <w:sz w:val="22"/>
        </w:rPr>
        <w:t>Módulo 4</w:t>
      </w:r>
    </w:p>
    <w:p w:rsidR="00EC0D7F" w:rsidRPr="005A59BF" w:rsidRDefault="00EC0D7F" w:rsidP="00EC0D7F">
      <w:pPr>
        <w:rPr>
          <w:rFonts w:ascii="Arial" w:hAnsi="Arial" w:cs="Arial"/>
          <w:sz w:val="22"/>
        </w:rPr>
      </w:pPr>
    </w:p>
    <w:p w:rsidR="00EC0D7F" w:rsidRPr="005A59BF" w:rsidRDefault="00EC0D7F" w:rsidP="00EC0D7F">
      <w:pPr>
        <w:rPr>
          <w:rFonts w:ascii="Arial" w:hAnsi="Arial" w:cs="Arial"/>
          <w:sz w:val="22"/>
        </w:rPr>
      </w:pPr>
      <w:r w:rsidRPr="005A59BF">
        <w:rPr>
          <w:rFonts w:ascii="Arial" w:hAnsi="Arial" w:cs="Arial"/>
          <w:sz w:val="22"/>
        </w:rPr>
        <w:t>Estatuto del Docente, Reglamentación y Resoluciones de la Dirección General de Cultura y Educación: Movilidad- Ascensos, Descenso, Horizontal</w:t>
      </w:r>
    </w:p>
    <w:p w:rsidR="00EC0D7F" w:rsidRPr="00EC0D7F" w:rsidRDefault="00EC0D7F" w:rsidP="00EC0D7F">
      <w:pPr>
        <w:spacing w:after="200" w:line="276" w:lineRule="auto"/>
        <w:rPr>
          <w:rFonts w:ascii="Arial" w:eastAsia="Arial" w:hAnsi="Arial" w:cs="Arial"/>
          <w:b/>
          <w:lang w:val="es-AR" w:eastAsia="es-AR"/>
        </w:rPr>
      </w:pPr>
    </w:p>
    <w:p w:rsidR="00FA6A9C" w:rsidRPr="00EC0D7F" w:rsidRDefault="00FA6A9C" w:rsidP="00FA6A9C">
      <w:pPr>
        <w:pStyle w:val="Prrafodelista"/>
        <w:numPr>
          <w:ilvl w:val="0"/>
          <w:numId w:val="5"/>
        </w:numPr>
        <w:spacing w:after="120"/>
        <w:jc w:val="both"/>
        <w:rPr>
          <w:color w:val="auto"/>
          <w:sz w:val="24"/>
          <w:szCs w:val="24"/>
        </w:rPr>
      </w:pPr>
      <w:r w:rsidRPr="00EC0D7F">
        <w:rPr>
          <w:rFonts w:ascii="Arial" w:eastAsia="Arial" w:hAnsi="Arial" w:cs="Arial"/>
          <w:b/>
          <w:sz w:val="24"/>
          <w:szCs w:val="24"/>
        </w:rPr>
        <w:t>Destinatarios: Directores, Vicedirectores y Secretarios</w:t>
      </w:r>
      <w:r w:rsidRPr="00EC0D7F">
        <w:rPr>
          <w:rFonts w:ascii="Arial" w:eastAsia="Arial" w:hAnsi="Arial" w:cs="Arial"/>
          <w:b/>
          <w:color w:val="auto"/>
          <w:sz w:val="24"/>
          <w:szCs w:val="24"/>
        </w:rPr>
        <w:t xml:space="preserve">  </w:t>
      </w:r>
    </w:p>
    <w:p w:rsidR="00EC0D7F" w:rsidRPr="00AE3581" w:rsidRDefault="00EC0D7F" w:rsidP="00390076">
      <w:pPr>
        <w:jc w:val="both"/>
        <w:rPr>
          <w:rFonts w:ascii="Arial" w:hAnsi="Arial" w:cs="Arial"/>
          <w:sz w:val="22"/>
          <w:szCs w:val="22"/>
        </w:rPr>
      </w:pPr>
    </w:p>
    <w:sectPr w:rsidR="00EC0D7F" w:rsidRPr="00AE3581" w:rsidSect="00A613D3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8E3"/>
    <w:multiLevelType w:val="hybridMultilevel"/>
    <w:tmpl w:val="52F86D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4D31"/>
    <w:multiLevelType w:val="hybridMultilevel"/>
    <w:tmpl w:val="49BC0C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67470"/>
    <w:multiLevelType w:val="hybridMultilevel"/>
    <w:tmpl w:val="6D281F92"/>
    <w:lvl w:ilvl="0" w:tplc="0C0A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3">
    <w:nsid w:val="31C22205"/>
    <w:multiLevelType w:val="multilevel"/>
    <w:tmpl w:val="AB8CC8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44D148A1"/>
    <w:multiLevelType w:val="multilevel"/>
    <w:tmpl w:val="0B4A68B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4D7C576E"/>
    <w:multiLevelType w:val="hybridMultilevel"/>
    <w:tmpl w:val="E44A69A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B62F3"/>
    <w:multiLevelType w:val="multilevel"/>
    <w:tmpl w:val="9B800D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715E0026"/>
    <w:multiLevelType w:val="hybridMultilevel"/>
    <w:tmpl w:val="1D2A44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C31FCD"/>
    <w:multiLevelType w:val="multilevel"/>
    <w:tmpl w:val="87C4D6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23"/>
    <w:rsid w:val="000958AD"/>
    <w:rsid w:val="00163D50"/>
    <w:rsid w:val="001956DF"/>
    <w:rsid w:val="002165E7"/>
    <w:rsid w:val="002453F7"/>
    <w:rsid w:val="00387F12"/>
    <w:rsid w:val="00390076"/>
    <w:rsid w:val="00403CB7"/>
    <w:rsid w:val="00497418"/>
    <w:rsid w:val="005049DB"/>
    <w:rsid w:val="00522533"/>
    <w:rsid w:val="005654A0"/>
    <w:rsid w:val="005A59BF"/>
    <w:rsid w:val="005E07F2"/>
    <w:rsid w:val="005E0B93"/>
    <w:rsid w:val="008224E4"/>
    <w:rsid w:val="008A45E2"/>
    <w:rsid w:val="00910CD4"/>
    <w:rsid w:val="009257C1"/>
    <w:rsid w:val="0097235E"/>
    <w:rsid w:val="0097722E"/>
    <w:rsid w:val="009E6ACF"/>
    <w:rsid w:val="00A231F8"/>
    <w:rsid w:val="00A31714"/>
    <w:rsid w:val="00A613D3"/>
    <w:rsid w:val="00AE3581"/>
    <w:rsid w:val="00B2440A"/>
    <w:rsid w:val="00BC4BD0"/>
    <w:rsid w:val="00CE1FDA"/>
    <w:rsid w:val="00EC0D7F"/>
    <w:rsid w:val="00FA6A9C"/>
    <w:rsid w:val="00FD38F1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7722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0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07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958AD"/>
    <w:rPr>
      <w:color w:val="0000FF"/>
      <w:u w:val="single"/>
    </w:rPr>
  </w:style>
  <w:style w:type="paragraph" w:customStyle="1" w:styleId="Normal1">
    <w:name w:val="Normal1"/>
    <w:rsid w:val="00403CB7"/>
    <w:pPr>
      <w:spacing w:after="0" w:line="240" w:lineRule="auto"/>
    </w:pPr>
    <w:rPr>
      <w:rFonts w:ascii="Verdana" w:eastAsia="Verdana" w:hAnsi="Verdana" w:cs="Verdana"/>
      <w:color w:val="000000"/>
      <w:lang w:eastAsia="es-AR"/>
    </w:rPr>
  </w:style>
  <w:style w:type="paragraph" w:styleId="Prrafodelista">
    <w:name w:val="List Paragraph"/>
    <w:basedOn w:val="Normal"/>
    <w:uiPriority w:val="34"/>
    <w:qFormat/>
    <w:rsid w:val="00522533"/>
    <w:pPr>
      <w:ind w:left="708"/>
    </w:pPr>
    <w:rPr>
      <w:color w:val="000000"/>
      <w:sz w:val="20"/>
      <w:szCs w:val="20"/>
      <w:lang w:val="es-AR" w:eastAsia="es-AR"/>
    </w:rPr>
  </w:style>
  <w:style w:type="paragraph" w:styleId="Sangradetextonormal">
    <w:name w:val="Body Text Indent"/>
    <w:basedOn w:val="Normal"/>
    <w:link w:val="SangradetextonormalCar"/>
    <w:rsid w:val="00EC0D7F"/>
    <w:pPr>
      <w:ind w:left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EC0D7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7722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0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07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958AD"/>
    <w:rPr>
      <w:color w:val="0000FF"/>
      <w:u w:val="single"/>
    </w:rPr>
  </w:style>
  <w:style w:type="paragraph" w:customStyle="1" w:styleId="Normal1">
    <w:name w:val="Normal1"/>
    <w:rsid w:val="00403CB7"/>
    <w:pPr>
      <w:spacing w:after="0" w:line="240" w:lineRule="auto"/>
    </w:pPr>
    <w:rPr>
      <w:rFonts w:ascii="Verdana" w:eastAsia="Verdana" w:hAnsi="Verdana" w:cs="Verdana"/>
      <w:color w:val="000000"/>
      <w:lang w:eastAsia="es-AR"/>
    </w:rPr>
  </w:style>
  <w:style w:type="paragraph" w:styleId="Prrafodelista">
    <w:name w:val="List Paragraph"/>
    <w:basedOn w:val="Normal"/>
    <w:uiPriority w:val="34"/>
    <w:qFormat/>
    <w:rsid w:val="00522533"/>
    <w:pPr>
      <w:ind w:left="708"/>
    </w:pPr>
    <w:rPr>
      <w:color w:val="000000"/>
      <w:sz w:val="20"/>
      <w:szCs w:val="20"/>
      <w:lang w:val="es-AR" w:eastAsia="es-AR"/>
    </w:rPr>
  </w:style>
  <w:style w:type="paragraph" w:styleId="Sangradetextonormal">
    <w:name w:val="Body Text Indent"/>
    <w:basedOn w:val="Normal"/>
    <w:link w:val="SangradetextonormalCar"/>
    <w:rsid w:val="00EC0D7F"/>
    <w:pPr>
      <w:ind w:left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EC0D7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5C76-24DF-435A-9CCF-9BBDF6D0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cfap</dc:creator>
  <cp:lastModifiedBy>ROBERTO</cp:lastModifiedBy>
  <cp:revision>2</cp:revision>
  <dcterms:created xsi:type="dcterms:W3CDTF">2017-05-03T18:24:00Z</dcterms:created>
  <dcterms:modified xsi:type="dcterms:W3CDTF">2017-05-03T18:24:00Z</dcterms:modified>
</cp:coreProperties>
</file>