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FC" w:rsidRPr="00345772" w:rsidRDefault="00345772" w:rsidP="00345772">
      <w:pPr>
        <w:spacing w:after="200" w:line="276" w:lineRule="auto"/>
        <w:jc w:val="center"/>
        <w:rPr>
          <w:rFonts w:ascii="Arial" w:hAnsi="Arial"/>
          <w:b/>
          <w:bCs/>
          <w:color w:val="000000" w:themeColor="text1"/>
          <w:sz w:val="36"/>
          <w:szCs w:val="36"/>
        </w:rPr>
      </w:pPr>
      <w:r w:rsidRPr="00345772">
        <w:rPr>
          <w:rFonts w:ascii="Arial" w:hAnsi="Arial"/>
          <w:b/>
          <w:bCs/>
          <w:color w:val="000000" w:themeColor="text1"/>
          <w:sz w:val="36"/>
          <w:szCs w:val="36"/>
        </w:rPr>
        <w:t xml:space="preserve">Componente de </w:t>
      </w:r>
      <w:r w:rsidR="000C202C">
        <w:rPr>
          <w:rFonts w:ascii="Arial" w:hAnsi="Arial"/>
          <w:b/>
          <w:bCs/>
          <w:color w:val="000000" w:themeColor="text1"/>
          <w:sz w:val="36"/>
          <w:szCs w:val="36"/>
        </w:rPr>
        <w:t>F</w:t>
      </w:r>
      <w:r w:rsidRPr="00345772">
        <w:rPr>
          <w:rFonts w:ascii="Arial" w:hAnsi="Arial"/>
          <w:b/>
          <w:bCs/>
          <w:color w:val="000000" w:themeColor="text1"/>
          <w:sz w:val="36"/>
          <w:szCs w:val="36"/>
        </w:rPr>
        <w:t xml:space="preserve">ormación </w:t>
      </w:r>
      <w:r w:rsidR="000C202C">
        <w:rPr>
          <w:rFonts w:ascii="Arial" w:hAnsi="Arial"/>
          <w:b/>
          <w:bCs/>
          <w:color w:val="000000" w:themeColor="text1"/>
          <w:sz w:val="36"/>
          <w:szCs w:val="36"/>
        </w:rPr>
        <w:t>E</w:t>
      </w:r>
      <w:bookmarkStart w:id="0" w:name="_GoBack"/>
      <w:bookmarkEnd w:id="0"/>
      <w:r w:rsidRPr="00345772">
        <w:rPr>
          <w:rFonts w:ascii="Arial" w:hAnsi="Arial"/>
          <w:b/>
          <w:bCs/>
          <w:color w:val="000000" w:themeColor="text1"/>
          <w:sz w:val="36"/>
          <w:szCs w:val="36"/>
        </w:rPr>
        <w:t>specífica</w:t>
      </w:r>
    </w:p>
    <w:p w:rsidR="00BA38FC" w:rsidRDefault="00BA38FC" w:rsidP="00432C77">
      <w:pPr>
        <w:spacing w:after="200" w:line="276" w:lineRule="auto"/>
        <w:rPr>
          <w:rFonts w:ascii="Arial" w:hAnsi="Arial"/>
          <w:b/>
          <w:bCs/>
          <w:color w:val="00B0F0"/>
          <w:sz w:val="28"/>
        </w:rPr>
      </w:pPr>
    </w:p>
    <w:p w:rsidR="00432C77" w:rsidRPr="009D63FB" w:rsidRDefault="00432C77" w:rsidP="00432C77">
      <w:pPr>
        <w:spacing w:after="200" w:line="276" w:lineRule="auto"/>
        <w:rPr>
          <w:rFonts w:ascii="Arial" w:hAnsi="Arial"/>
          <w:b/>
          <w:bCs/>
          <w:color w:val="00B0F0"/>
          <w:sz w:val="28"/>
        </w:rPr>
      </w:pPr>
      <w:r w:rsidRPr="009D63FB">
        <w:rPr>
          <w:rFonts w:ascii="Arial" w:hAnsi="Arial"/>
          <w:b/>
          <w:bCs/>
          <w:color w:val="00B0F0"/>
          <w:sz w:val="28"/>
        </w:rPr>
        <w:t>Consideraciones para Institutos Superiores de Formación Docente (extracto de las bases para institutos superiores de formación docente)</w:t>
      </w:r>
    </w:p>
    <w:p w:rsidR="00A53EBF" w:rsidRPr="0080694B" w:rsidRDefault="00A53EBF" w:rsidP="00A53EBF">
      <w:pPr>
        <w:pStyle w:val="Predeterminado"/>
        <w:jc w:val="both"/>
        <w:rPr>
          <w:rFonts w:ascii="Arial" w:hAnsi="Arial"/>
          <w:b/>
          <w:bCs/>
          <w:color w:val="auto"/>
          <w:sz w:val="20"/>
          <w:szCs w:val="20"/>
        </w:rPr>
      </w:pPr>
      <w:r w:rsidRPr="0080694B">
        <w:rPr>
          <w:rFonts w:ascii="Arial" w:hAnsi="Arial"/>
          <w:b/>
          <w:bCs/>
          <w:color w:val="auto"/>
          <w:sz w:val="20"/>
          <w:szCs w:val="20"/>
        </w:rPr>
        <w:t>Estimados</w:t>
      </w:r>
      <w:r>
        <w:rPr>
          <w:rFonts w:ascii="Arial" w:hAnsi="Arial"/>
          <w:b/>
          <w:bCs/>
          <w:color w:val="auto"/>
          <w:sz w:val="20"/>
          <w:szCs w:val="20"/>
        </w:rPr>
        <w:t xml:space="preserve"> colegas</w:t>
      </w:r>
      <w:r w:rsidR="00F23B88">
        <w:rPr>
          <w:rFonts w:ascii="Arial" w:hAnsi="Arial"/>
          <w:b/>
          <w:bCs/>
          <w:color w:val="auto"/>
          <w:sz w:val="20"/>
          <w:szCs w:val="20"/>
        </w:rPr>
        <w:t>,r</w:t>
      </w:r>
      <w:r>
        <w:rPr>
          <w:rFonts w:ascii="Arial" w:hAnsi="Arial"/>
          <w:b/>
          <w:bCs/>
          <w:color w:val="auto"/>
          <w:sz w:val="20"/>
          <w:szCs w:val="20"/>
        </w:rPr>
        <w:t>ectores y e</w:t>
      </w:r>
      <w:r w:rsidR="001F3606">
        <w:rPr>
          <w:rFonts w:ascii="Arial" w:hAnsi="Arial"/>
          <w:b/>
          <w:bCs/>
          <w:color w:val="auto"/>
          <w:sz w:val="20"/>
          <w:szCs w:val="20"/>
        </w:rPr>
        <w:t>quipos institucionales</w:t>
      </w:r>
      <w:r w:rsidRPr="0080694B">
        <w:rPr>
          <w:rFonts w:ascii="Arial" w:hAnsi="Arial"/>
          <w:b/>
          <w:bCs/>
          <w:color w:val="auto"/>
          <w:sz w:val="20"/>
          <w:szCs w:val="20"/>
        </w:rPr>
        <w:t>:</w:t>
      </w:r>
    </w:p>
    <w:p w:rsidR="00A53EBF" w:rsidRPr="0080694B" w:rsidRDefault="00A53EBF" w:rsidP="00A53EBF">
      <w:pPr>
        <w:pStyle w:val="Predeterminado"/>
        <w:jc w:val="center"/>
        <w:rPr>
          <w:rFonts w:ascii="Arial" w:hAnsi="Arial"/>
          <w:b/>
          <w:bCs/>
          <w:color w:val="auto"/>
          <w:sz w:val="28"/>
          <w:szCs w:val="28"/>
          <w:lang w:val="es-ES"/>
        </w:rPr>
      </w:pPr>
    </w:p>
    <w:p w:rsidR="00A53EBF" w:rsidRPr="0080694B" w:rsidRDefault="00A53EBF" w:rsidP="00A53EBF">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Nos complace comunicarnos con </w:t>
      </w:r>
      <w:r w:rsidR="00F23B88">
        <w:rPr>
          <w:rFonts w:ascii="Arial" w:hAnsi="Arial"/>
          <w:color w:val="auto"/>
          <w:sz w:val="22"/>
          <w:szCs w:val="22"/>
        </w:rPr>
        <w:t>u</w:t>
      </w:r>
      <w:r w:rsidRPr="0080694B">
        <w:rPr>
          <w:rFonts w:ascii="Arial" w:hAnsi="Arial"/>
          <w:color w:val="auto"/>
          <w:sz w:val="22"/>
          <w:szCs w:val="22"/>
        </w:rPr>
        <w:t>stedes para brindar</w:t>
      </w:r>
      <w:r w:rsidR="00F23B88">
        <w:rPr>
          <w:rFonts w:ascii="Arial" w:hAnsi="Arial"/>
          <w:color w:val="auto"/>
          <w:sz w:val="22"/>
          <w:szCs w:val="22"/>
        </w:rPr>
        <w:t>les</w:t>
      </w:r>
      <w:r w:rsidRPr="0080694B">
        <w:rPr>
          <w:rFonts w:ascii="Arial" w:hAnsi="Arial"/>
          <w:color w:val="auto"/>
          <w:sz w:val="22"/>
          <w:szCs w:val="22"/>
        </w:rPr>
        <w:t xml:space="preserve"> información </w:t>
      </w:r>
      <w:r w:rsidR="001F3606">
        <w:rPr>
          <w:rFonts w:ascii="Arial" w:hAnsi="Arial"/>
          <w:color w:val="auto"/>
          <w:sz w:val="22"/>
          <w:szCs w:val="22"/>
        </w:rPr>
        <w:t xml:space="preserve">indispensable </w:t>
      </w:r>
      <w:r w:rsidR="00F23B88">
        <w:rPr>
          <w:rFonts w:ascii="Arial" w:hAnsi="Arial"/>
          <w:color w:val="auto"/>
          <w:sz w:val="22"/>
          <w:szCs w:val="22"/>
        </w:rPr>
        <w:t>con el doble propósito, por un lado, de</w:t>
      </w:r>
      <w:r w:rsidRPr="0080694B">
        <w:rPr>
          <w:rFonts w:ascii="Arial" w:hAnsi="Arial"/>
          <w:color w:val="auto"/>
          <w:sz w:val="22"/>
          <w:szCs w:val="22"/>
        </w:rPr>
        <w:t xml:space="preserve"> c</w:t>
      </w:r>
      <w:r w:rsidR="00F23B88">
        <w:rPr>
          <w:rFonts w:ascii="Arial" w:hAnsi="Arial"/>
          <w:color w:val="auto"/>
          <w:sz w:val="22"/>
          <w:szCs w:val="22"/>
        </w:rPr>
        <w:t>errar</w:t>
      </w:r>
      <w:r w:rsidRPr="0080694B">
        <w:rPr>
          <w:rFonts w:ascii="Arial" w:hAnsi="Arial"/>
          <w:color w:val="auto"/>
          <w:sz w:val="22"/>
          <w:szCs w:val="22"/>
        </w:rPr>
        <w:t xml:space="preserve"> las propuestas desarrolladas durante este primer trimestre</w:t>
      </w:r>
      <w:r w:rsidR="00F23B88">
        <w:rPr>
          <w:rFonts w:ascii="Arial" w:hAnsi="Arial"/>
          <w:color w:val="auto"/>
          <w:sz w:val="22"/>
          <w:szCs w:val="22"/>
        </w:rPr>
        <w:t>,</w:t>
      </w:r>
      <w:r w:rsidRPr="0080694B">
        <w:rPr>
          <w:rFonts w:ascii="Arial" w:hAnsi="Arial"/>
          <w:color w:val="auto"/>
          <w:sz w:val="22"/>
          <w:szCs w:val="22"/>
        </w:rPr>
        <w:t xml:space="preserve"> y</w:t>
      </w:r>
      <w:r w:rsidR="00F23B88">
        <w:rPr>
          <w:rFonts w:ascii="Arial" w:hAnsi="Arial"/>
          <w:color w:val="auto"/>
          <w:sz w:val="22"/>
          <w:szCs w:val="22"/>
        </w:rPr>
        <w:t xml:space="preserve"> por el otro, de</w:t>
      </w:r>
      <w:r w:rsidRPr="0080694B">
        <w:rPr>
          <w:rFonts w:ascii="Arial" w:hAnsi="Arial"/>
          <w:color w:val="auto"/>
          <w:sz w:val="22"/>
          <w:szCs w:val="22"/>
        </w:rPr>
        <w:t xml:space="preserve"> anticipar lo necesario para programar las acciones del 2do y 3er trimestre. </w:t>
      </w:r>
    </w:p>
    <w:p w:rsidR="00A53EBF" w:rsidRPr="0080694B" w:rsidRDefault="00A53EBF" w:rsidP="001F3606">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En este documento encontrarán orientaciones para trabajar con los equipos </w:t>
      </w:r>
      <w:r w:rsidR="001F3606">
        <w:rPr>
          <w:rFonts w:ascii="Arial" w:hAnsi="Arial"/>
          <w:color w:val="auto"/>
          <w:sz w:val="22"/>
          <w:szCs w:val="22"/>
        </w:rPr>
        <w:t xml:space="preserve">docentes de su institución y  </w:t>
      </w:r>
      <w:r w:rsidRPr="0080694B">
        <w:rPr>
          <w:rFonts w:ascii="Arial" w:hAnsi="Arial"/>
          <w:color w:val="auto"/>
          <w:sz w:val="22"/>
          <w:szCs w:val="22"/>
        </w:rPr>
        <w:t xml:space="preserve">los referentes territoriales </w:t>
      </w:r>
      <w:r w:rsidR="001F3606">
        <w:rPr>
          <w:rFonts w:ascii="Arial" w:hAnsi="Arial"/>
          <w:color w:val="auto"/>
          <w:sz w:val="22"/>
          <w:szCs w:val="22"/>
        </w:rPr>
        <w:t>d</w:t>
      </w:r>
      <w:r w:rsidRPr="0080694B">
        <w:rPr>
          <w:rFonts w:ascii="Arial" w:hAnsi="Arial"/>
          <w:color w:val="auto"/>
          <w:sz w:val="22"/>
          <w:szCs w:val="22"/>
        </w:rPr>
        <w:t>el equipo de componente específico.</w:t>
      </w:r>
    </w:p>
    <w:p w:rsidR="00A53EBF" w:rsidRPr="0080694B" w:rsidRDefault="00A53EBF" w:rsidP="00A53EBF">
      <w:pPr>
        <w:pStyle w:val="Predeterminado"/>
        <w:spacing w:before="170" w:line="360" w:lineRule="auto"/>
        <w:jc w:val="both"/>
        <w:rPr>
          <w:rFonts w:ascii="Arial" w:hAnsi="Arial"/>
          <w:b/>
          <w:color w:val="auto"/>
          <w:sz w:val="22"/>
          <w:szCs w:val="22"/>
        </w:rPr>
      </w:pPr>
    </w:p>
    <w:p w:rsidR="00A53EBF" w:rsidRPr="0080694B" w:rsidRDefault="00A53EBF" w:rsidP="00A53EBF">
      <w:pPr>
        <w:pStyle w:val="Predeterminado"/>
        <w:spacing w:before="170" w:line="360" w:lineRule="auto"/>
        <w:jc w:val="both"/>
        <w:rPr>
          <w:rFonts w:ascii="Arial" w:hAnsi="Arial"/>
          <w:b/>
          <w:color w:val="auto"/>
          <w:sz w:val="22"/>
          <w:szCs w:val="22"/>
        </w:rPr>
      </w:pPr>
      <w:r w:rsidRPr="0080694B">
        <w:rPr>
          <w:rFonts w:ascii="Arial" w:hAnsi="Arial"/>
          <w:b/>
          <w:color w:val="auto"/>
          <w:sz w:val="22"/>
          <w:szCs w:val="22"/>
        </w:rPr>
        <w:t>Contenido y organización del documento:</w:t>
      </w:r>
    </w:p>
    <w:p w:rsidR="00A53EBF" w:rsidRPr="0080694B" w:rsidRDefault="00A53EBF" w:rsidP="00A53EBF">
      <w:pPr>
        <w:pStyle w:val="Predeterminado"/>
        <w:spacing w:before="170" w:line="360" w:lineRule="auto"/>
        <w:jc w:val="both"/>
        <w:rPr>
          <w:rFonts w:ascii="Arial" w:hAnsi="Arial"/>
          <w:b/>
          <w:color w:val="auto"/>
          <w:sz w:val="22"/>
          <w:szCs w:val="22"/>
        </w:rPr>
      </w:pPr>
    </w:p>
    <w:p w:rsidR="00A53EBF" w:rsidRPr="0080694B" w:rsidRDefault="00A53EBF" w:rsidP="00A53EBF">
      <w:pPr>
        <w:pStyle w:val="Predeterminado"/>
        <w:numPr>
          <w:ilvl w:val="0"/>
          <w:numId w:val="2"/>
        </w:numPr>
        <w:spacing w:before="170" w:line="360" w:lineRule="auto"/>
        <w:jc w:val="both"/>
        <w:rPr>
          <w:rFonts w:ascii="Arial" w:hAnsi="Arial"/>
          <w:b/>
          <w:color w:val="auto"/>
          <w:sz w:val="22"/>
          <w:szCs w:val="22"/>
        </w:rPr>
      </w:pPr>
      <w:r w:rsidRPr="0080694B">
        <w:rPr>
          <w:rFonts w:ascii="Arial" w:hAnsi="Arial"/>
          <w:b/>
          <w:color w:val="auto"/>
          <w:sz w:val="22"/>
          <w:szCs w:val="22"/>
        </w:rPr>
        <w:t>Aspectos que hacen al cierre del Primer Trimestre</w:t>
      </w:r>
    </w:p>
    <w:p w:rsidR="00A53EBF" w:rsidRPr="0080694B" w:rsidRDefault="00A53EBF" w:rsidP="00A53EBF">
      <w:pPr>
        <w:pStyle w:val="Predeterminado"/>
        <w:spacing w:before="170" w:line="360" w:lineRule="auto"/>
        <w:jc w:val="both"/>
        <w:rPr>
          <w:rFonts w:ascii="Arial" w:hAnsi="Arial"/>
          <w:b/>
          <w:color w:val="auto"/>
          <w:sz w:val="22"/>
          <w:szCs w:val="22"/>
        </w:rPr>
      </w:pPr>
    </w:p>
    <w:p w:rsidR="00A53EBF" w:rsidRPr="0080694B" w:rsidRDefault="00A53EBF" w:rsidP="00A53EBF">
      <w:pPr>
        <w:pStyle w:val="Predeterminado"/>
        <w:numPr>
          <w:ilvl w:val="0"/>
          <w:numId w:val="2"/>
        </w:numPr>
        <w:spacing w:before="170" w:line="360" w:lineRule="auto"/>
        <w:jc w:val="both"/>
        <w:rPr>
          <w:rFonts w:ascii="Arial" w:hAnsi="Arial"/>
          <w:b/>
          <w:color w:val="auto"/>
          <w:sz w:val="22"/>
          <w:szCs w:val="22"/>
        </w:rPr>
      </w:pPr>
      <w:r w:rsidRPr="0080694B">
        <w:rPr>
          <w:rFonts w:ascii="Arial" w:hAnsi="Arial"/>
          <w:b/>
          <w:color w:val="auto"/>
          <w:sz w:val="22"/>
          <w:szCs w:val="22"/>
        </w:rPr>
        <w:t>Aspectos que hacen a la programación del Segundo y Tercer Trimestre</w:t>
      </w:r>
    </w:p>
    <w:p w:rsidR="00432C77" w:rsidRPr="00900DF4" w:rsidRDefault="00432C77" w:rsidP="00432C77">
      <w:pPr>
        <w:pStyle w:val="Prrafodelista"/>
        <w:spacing w:after="200" w:line="276" w:lineRule="auto"/>
        <w:rPr>
          <w:rFonts w:ascii="Arial" w:hAnsi="Arial"/>
          <w:b/>
          <w:bCs/>
          <w:color w:val="00B0F0"/>
        </w:rPr>
      </w:pPr>
    </w:p>
    <w:p w:rsidR="00432C77" w:rsidRPr="00B461CD" w:rsidRDefault="00432C77" w:rsidP="00432C77">
      <w:pPr>
        <w:spacing w:after="200" w:line="276" w:lineRule="auto"/>
        <w:rPr>
          <w:rFonts w:ascii="Arial" w:hAnsi="Arial"/>
          <w:b/>
          <w:color w:val="00B0F0"/>
        </w:rPr>
      </w:pPr>
      <w:r w:rsidRPr="00B461CD">
        <w:rPr>
          <w:rFonts w:ascii="Arial" w:hAnsi="Arial"/>
          <w:b/>
          <w:bCs/>
          <w:color w:val="00B0F0"/>
        </w:rPr>
        <w:t>Aspectos vinculados a</w:t>
      </w:r>
      <w:r w:rsidR="00F23B88">
        <w:rPr>
          <w:rFonts w:ascii="Arial" w:hAnsi="Arial"/>
          <w:b/>
          <w:bCs/>
          <w:color w:val="00B0F0"/>
        </w:rPr>
        <w:t xml:space="preserve"> la</w:t>
      </w:r>
      <w:r w:rsidRPr="00B461CD">
        <w:rPr>
          <w:rFonts w:ascii="Arial" w:hAnsi="Arial"/>
          <w:b/>
          <w:color w:val="00B0F0"/>
        </w:rPr>
        <w:t>administración de los cursantes</w:t>
      </w:r>
      <w:r w:rsidRPr="00B461CD">
        <w:rPr>
          <w:rFonts w:ascii="Arial" w:hAnsi="Arial"/>
          <w:b/>
          <w:bCs/>
          <w:color w:val="00B0F0"/>
        </w:rPr>
        <w:t xml:space="preserve"> de las propuestas del primer trimestre</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El cupo de </w:t>
      </w:r>
      <w:r w:rsidR="00F23B88">
        <w:rPr>
          <w:rFonts w:ascii="Arial" w:hAnsi="Arial"/>
          <w:color w:val="auto"/>
          <w:sz w:val="22"/>
          <w:szCs w:val="22"/>
        </w:rPr>
        <w:t xml:space="preserve">inscripción depende del tipo de </w:t>
      </w:r>
      <w:r w:rsidRPr="0080694B">
        <w:rPr>
          <w:rFonts w:ascii="Arial" w:hAnsi="Arial"/>
          <w:color w:val="auto"/>
          <w:sz w:val="22"/>
          <w:szCs w:val="22"/>
        </w:rPr>
        <w:t>modalidad de formación definida: presencial o semi-presencial. Las acciones tienen que desarrollarse dentro del periodo comprendido en el 1er trimestre que culmina el 30 de junio.</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Para las propuestas </w:t>
      </w:r>
      <w:r w:rsidR="00F23B88">
        <w:rPr>
          <w:rFonts w:ascii="Arial" w:hAnsi="Arial"/>
          <w:color w:val="auto"/>
          <w:sz w:val="22"/>
          <w:szCs w:val="22"/>
        </w:rPr>
        <w:t>de</w:t>
      </w:r>
      <w:r w:rsidRPr="0080694B">
        <w:rPr>
          <w:rFonts w:ascii="Arial" w:hAnsi="Arial"/>
          <w:color w:val="auto"/>
          <w:sz w:val="22"/>
          <w:szCs w:val="22"/>
        </w:rPr>
        <w:t xml:space="preserve"> modalidad presencial se espera organizar un grupo de cursantes de 50 personas como máximo y de 30 </w:t>
      </w:r>
      <w:r w:rsidR="00F23B88">
        <w:rPr>
          <w:rFonts w:ascii="Arial" w:hAnsi="Arial"/>
          <w:color w:val="auto"/>
          <w:sz w:val="22"/>
          <w:szCs w:val="22"/>
        </w:rPr>
        <w:t>como mínimo. En caso de que una</w:t>
      </w:r>
      <w:r w:rsidRPr="0080694B">
        <w:rPr>
          <w:rFonts w:ascii="Arial" w:hAnsi="Arial"/>
          <w:color w:val="auto"/>
          <w:sz w:val="22"/>
          <w:szCs w:val="22"/>
        </w:rPr>
        <w:t xml:space="preserve"> propuesta cuente con 25 inscriptos</w:t>
      </w:r>
      <w:r w:rsidR="00F23B88">
        <w:rPr>
          <w:rFonts w:ascii="Arial" w:hAnsi="Arial"/>
          <w:color w:val="auto"/>
          <w:sz w:val="22"/>
          <w:szCs w:val="22"/>
        </w:rPr>
        <w:t>,</w:t>
      </w:r>
      <w:r w:rsidRPr="0080694B">
        <w:rPr>
          <w:rFonts w:ascii="Arial" w:hAnsi="Arial"/>
          <w:color w:val="auto"/>
          <w:sz w:val="22"/>
          <w:szCs w:val="22"/>
        </w:rPr>
        <w:t xml:space="preserve"> es posible iniciar </w:t>
      </w:r>
      <w:r w:rsidR="00F23B88">
        <w:rPr>
          <w:rFonts w:ascii="Arial" w:hAnsi="Arial"/>
          <w:color w:val="auto"/>
          <w:sz w:val="22"/>
          <w:szCs w:val="22"/>
        </w:rPr>
        <w:t>la</w:t>
      </w:r>
      <w:r w:rsidRPr="0080694B">
        <w:rPr>
          <w:rFonts w:ascii="Arial" w:hAnsi="Arial"/>
          <w:color w:val="auto"/>
          <w:sz w:val="22"/>
          <w:szCs w:val="22"/>
        </w:rPr>
        <w:t xml:space="preserve"> cursad</w:t>
      </w:r>
      <w:r w:rsidR="00F23B88">
        <w:rPr>
          <w:rFonts w:ascii="Arial" w:hAnsi="Arial"/>
          <w:color w:val="auto"/>
          <w:sz w:val="22"/>
          <w:szCs w:val="22"/>
        </w:rPr>
        <w:t>a, aceptando sin embargo</w:t>
      </w:r>
      <w:r w:rsidRPr="0080694B">
        <w:rPr>
          <w:rFonts w:ascii="Arial" w:hAnsi="Arial"/>
          <w:color w:val="auto"/>
          <w:sz w:val="22"/>
          <w:szCs w:val="22"/>
        </w:rPr>
        <w:t xml:space="preserve"> nuevas incorporaciones hasta completar el cupo de los </w:t>
      </w:r>
      <w:r w:rsidRPr="0080694B">
        <w:rPr>
          <w:rFonts w:ascii="Arial" w:hAnsi="Arial"/>
          <w:color w:val="auto"/>
          <w:sz w:val="22"/>
          <w:szCs w:val="22"/>
        </w:rPr>
        <w:lastRenderedPageBreak/>
        <w:t xml:space="preserve">30 cursantes dentro de los tres primeros encuentros. Si se supera el máximo de 50 cursantes </w:t>
      </w:r>
      <w:r w:rsidR="00F23B88">
        <w:rPr>
          <w:rFonts w:ascii="Arial" w:hAnsi="Arial"/>
          <w:color w:val="auto"/>
          <w:sz w:val="22"/>
          <w:szCs w:val="22"/>
        </w:rPr>
        <w:t>será</w:t>
      </w:r>
      <w:r w:rsidRPr="0080694B">
        <w:rPr>
          <w:rFonts w:ascii="Arial" w:hAnsi="Arial"/>
          <w:color w:val="auto"/>
          <w:sz w:val="22"/>
          <w:szCs w:val="22"/>
        </w:rPr>
        <w:t xml:space="preserve"> decisión de cada equipo institucional definir el cupo máximo permitido</w:t>
      </w:r>
      <w:r w:rsidR="00F23B88">
        <w:rPr>
          <w:rFonts w:ascii="Arial" w:hAnsi="Arial"/>
          <w:color w:val="auto"/>
          <w:sz w:val="22"/>
          <w:szCs w:val="22"/>
        </w:rPr>
        <w:t>,</w:t>
      </w:r>
      <w:r w:rsidRPr="0080694B">
        <w:rPr>
          <w:rFonts w:ascii="Arial" w:hAnsi="Arial"/>
          <w:color w:val="auto"/>
          <w:sz w:val="22"/>
          <w:szCs w:val="22"/>
        </w:rPr>
        <w:t xml:space="preserve"> atendiendo</w:t>
      </w:r>
      <w:r w:rsidR="00F23B88">
        <w:rPr>
          <w:rFonts w:ascii="Arial" w:hAnsi="Arial"/>
          <w:color w:val="auto"/>
          <w:sz w:val="22"/>
          <w:szCs w:val="22"/>
        </w:rPr>
        <w:t xml:space="preserve"> a</w:t>
      </w:r>
      <w:r w:rsidRPr="0080694B">
        <w:rPr>
          <w:rFonts w:ascii="Arial" w:hAnsi="Arial"/>
          <w:color w:val="auto"/>
          <w:sz w:val="22"/>
          <w:szCs w:val="22"/>
        </w:rPr>
        <w:t xml:space="preserve"> la calidad de la formación y a las condiciones de equipamiento disponibles. </w:t>
      </w:r>
      <w:r w:rsidR="00F23B88">
        <w:rPr>
          <w:rFonts w:ascii="Arial" w:hAnsi="Arial"/>
          <w:color w:val="auto"/>
          <w:sz w:val="22"/>
          <w:szCs w:val="22"/>
        </w:rPr>
        <w:t xml:space="preserve">Bajo esta consideración, </w:t>
      </w:r>
      <w:r w:rsidRPr="0080694B">
        <w:rPr>
          <w:rFonts w:ascii="Arial" w:hAnsi="Arial"/>
          <w:color w:val="auto"/>
          <w:sz w:val="22"/>
          <w:szCs w:val="22"/>
        </w:rPr>
        <w:t>los docentes que se incorpor</w:t>
      </w:r>
      <w:r w:rsidR="00F23B88">
        <w:rPr>
          <w:rFonts w:ascii="Arial" w:hAnsi="Arial"/>
          <w:color w:val="auto"/>
          <w:sz w:val="22"/>
          <w:szCs w:val="22"/>
        </w:rPr>
        <w:t>e</w:t>
      </w:r>
      <w:r w:rsidRPr="0080694B">
        <w:rPr>
          <w:rFonts w:ascii="Arial" w:hAnsi="Arial"/>
          <w:color w:val="auto"/>
          <w:sz w:val="22"/>
          <w:szCs w:val="22"/>
        </w:rPr>
        <w:t>n por fuera del cupo</w:t>
      </w:r>
      <w:r w:rsidR="00F23B88">
        <w:rPr>
          <w:rFonts w:ascii="Arial" w:hAnsi="Arial"/>
          <w:color w:val="auto"/>
          <w:sz w:val="22"/>
          <w:szCs w:val="22"/>
        </w:rPr>
        <w:t>,</w:t>
      </w:r>
      <w:r w:rsidRPr="0080694B">
        <w:rPr>
          <w:rFonts w:ascii="Arial" w:hAnsi="Arial"/>
          <w:color w:val="auto"/>
          <w:sz w:val="22"/>
          <w:szCs w:val="22"/>
        </w:rPr>
        <w:t xml:space="preserve"> y</w:t>
      </w:r>
      <w:r w:rsidR="00F23B88">
        <w:rPr>
          <w:rFonts w:ascii="Arial" w:hAnsi="Arial"/>
          <w:color w:val="auto"/>
          <w:sz w:val="22"/>
          <w:szCs w:val="22"/>
        </w:rPr>
        <w:t xml:space="preserve"> que</w:t>
      </w:r>
      <w:r w:rsidRPr="0080694B">
        <w:rPr>
          <w:rFonts w:ascii="Arial" w:hAnsi="Arial"/>
          <w:color w:val="auto"/>
          <w:sz w:val="22"/>
          <w:szCs w:val="22"/>
        </w:rPr>
        <w:t xml:space="preserve"> no pudieron inscribirse a través del formulario, pueden ser </w:t>
      </w:r>
      <w:r>
        <w:rPr>
          <w:rFonts w:ascii="Arial" w:hAnsi="Arial"/>
          <w:color w:val="auto"/>
          <w:sz w:val="22"/>
          <w:szCs w:val="22"/>
        </w:rPr>
        <w:t>registrados</w:t>
      </w:r>
      <w:r w:rsidRPr="0080694B">
        <w:rPr>
          <w:rFonts w:ascii="Arial" w:hAnsi="Arial"/>
          <w:color w:val="auto"/>
          <w:sz w:val="22"/>
          <w:szCs w:val="22"/>
        </w:rPr>
        <w:t xml:space="preserve"> en la lista de cursantes</w:t>
      </w:r>
      <w:r>
        <w:rPr>
          <w:rFonts w:ascii="Arial" w:hAnsi="Arial"/>
          <w:color w:val="auto"/>
          <w:sz w:val="22"/>
          <w:szCs w:val="22"/>
        </w:rPr>
        <w:t xml:space="preserve">, la cual </w:t>
      </w:r>
      <w:r w:rsidRPr="0080694B">
        <w:rPr>
          <w:rFonts w:ascii="Arial" w:hAnsi="Arial"/>
          <w:color w:val="auto"/>
          <w:sz w:val="22"/>
          <w:szCs w:val="22"/>
        </w:rPr>
        <w:t>es de responsabilidad de cada equipo institucional.</w:t>
      </w:r>
      <w:r w:rsidR="00F23B88">
        <w:rPr>
          <w:rFonts w:ascii="Arial" w:hAnsi="Arial"/>
          <w:color w:val="auto"/>
          <w:sz w:val="22"/>
          <w:szCs w:val="22"/>
        </w:rPr>
        <w:t xml:space="preserve">Pueden certificar </w:t>
      </w:r>
      <w:r w:rsidRPr="0080694B">
        <w:rPr>
          <w:rFonts w:ascii="Arial" w:hAnsi="Arial"/>
          <w:color w:val="auto"/>
          <w:sz w:val="22"/>
          <w:szCs w:val="22"/>
        </w:rPr>
        <w:t xml:space="preserve">aquellos docentes cursantes que cumplan con los requerimientos académicos establecidos para la propuesta por parte de los formadores responsables.  </w:t>
      </w:r>
    </w:p>
    <w:p w:rsidR="00432C77"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Frente a una situación de imposibilidad de desarrollo de la propuesta programada, la autoridad de la institución responsable de la propuesta debe informar en primera instancia a los docentes interesados en cursar sobre tal situación.</w:t>
      </w:r>
    </w:p>
    <w:p w:rsidR="00432C77" w:rsidRPr="0080694B" w:rsidRDefault="00432C77" w:rsidP="00432C77">
      <w:pPr>
        <w:pStyle w:val="Predeterminado"/>
        <w:pBdr>
          <w:top w:val="single" w:sz="4" w:space="1" w:color="auto"/>
          <w:left w:val="single" w:sz="4" w:space="4" w:color="auto"/>
          <w:bottom w:val="single" w:sz="4" w:space="1" w:color="auto"/>
          <w:right w:val="single" w:sz="4" w:space="4" w:color="auto"/>
        </w:pBdr>
        <w:spacing w:before="170" w:line="360" w:lineRule="auto"/>
        <w:ind w:left="720"/>
        <w:jc w:val="both"/>
        <w:rPr>
          <w:rFonts w:ascii="Arial" w:hAnsi="Arial"/>
          <w:color w:val="auto"/>
          <w:sz w:val="22"/>
          <w:szCs w:val="22"/>
        </w:rPr>
      </w:pPr>
      <w:r w:rsidRPr="0080694B">
        <w:rPr>
          <w:rFonts w:ascii="Arial" w:hAnsi="Arial"/>
          <w:color w:val="auto"/>
          <w:sz w:val="22"/>
          <w:szCs w:val="22"/>
        </w:rPr>
        <w:t xml:space="preserve">Además, comunicar a Mesa de Ayuda 0800-333-4648 y a soportecomponente2@infd.edu.ar mediante mensaje de correo tal situación indicando: propuesta, institución, y breve explicación del asunto que justifique </w:t>
      </w:r>
      <w:r w:rsidRPr="0080694B">
        <w:rPr>
          <w:rFonts w:ascii="Arial" w:hAnsi="Arial"/>
          <w:b/>
          <w:color w:val="auto"/>
          <w:sz w:val="22"/>
          <w:szCs w:val="22"/>
        </w:rPr>
        <w:t>solicitud de reprogramación</w:t>
      </w:r>
      <w:r w:rsidRPr="0080694B">
        <w:rPr>
          <w:rFonts w:ascii="Arial" w:hAnsi="Arial"/>
          <w:i/>
          <w:color w:val="auto"/>
          <w:sz w:val="22"/>
          <w:szCs w:val="22"/>
        </w:rPr>
        <w:t xml:space="preserve"> de las mismas</w:t>
      </w:r>
      <w:r w:rsidRPr="0080694B">
        <w:rPr>
          <w:rFonts w:ascii="Arial" w:hAnsi="Arial"/>
          <w:color w:val="auto"/>
          <w:sz w:val="22"/>
          <w:szCs w:val="22"/>
        </w:rPr>
        <w:t xml:space="preserve"> para próximo trimestre, con la máxima inmediatez con copia a la Dirección de Nivel Superior.</w:t>
      </w:r>
    </w:p>
    <w:p w:rsidR="00432C77" w:rsidRDefault="00432C77" w:rsidP="00432C77">
      <w:pPr>
        <w:pStyle w:val="Predeterminado"/>
        <w:spacing w:before="170" w:line="360" w:lineRule="auto"/>
        <w:ind w:left="720"/>
        <w:jc w:val="both"/>
        <w:rPr>
          <w:rFonts w:ascii="Arial" w:hAnsi="Arial"/>
          <w:color w:val="auto"/>
          <w:sz w:val="22"/>
          <w:szCs w:val="22"/>
        </w:rPr>
      </w:pP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Asimismo, en caso que la propuesta no alcance a cumplimentar el cupo mínimo de inscriptos será necesario ampliar la difusión de la misma hasta alcanzar este cupo o bien, informar a la Dirección de Educación Superior con copia a </w:t>
      </w:r>
      <w:hyperlink r:id="rId8" w:history="1">
        <w:r w:rsidRPr="0080694B">
          <w:rPr>
            <w:rFonts w:ascii="Arial" w:hAnsi="Arial"/>
            <w:color w:val="auto"/>
            <w:sz w:val="22"/>
            <w:szCs w:val="22"/>
          </w:rPr>
          <w:t>soportecomponente2@infd.edu.ar</w:t>
        </w:r>
      </w:hyperlink>
      <w:r w:rsidRPr="0080694B">
        <w:rPr>
          <w:rFonts w:ascii="Arial" w:hAnsi="Arial"/>
          <w:color w:val="auto"/>
          <w:sz w:val="22"/>
          <w:szCs w:val="22"/>
        </w:rPr>
        <w:t xml:space="preserve">, y a Mesa de Ayuda 0800-333-4648 la necesidad de </w:t>
      </w:r>
      <w:r w:rsidRPr="0080694B">
        <w:rPr>
          <w:rFonts w:ascii="Arial" w:hAnsi="Arial"/>
          <w:b/>
          <w:color w:val="auto"/>
          <w:sz w:val="22"/>
          <w:szCs w:val="22"/>
        </w:rPr>
        <w:t>reprogramar las acciones propuestas</w:t>
      </w:r>
      <w:r w:rsidRPr="0080694B">
        <w:rPr>
          <w:rFonts w:ascii="Arial" w:hAnsi="Arial"/>
          <w:color w:val="auto"/>
          <w:sz w:val="22"/>
          <w:szCs w:val="22"/>
        </w:rPr>
        <w:t xml:space="preserve"> para próximo trimestre.</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Para las p</w:t>
      </w:r>
      <w:r>
        <w:rPr>
          <w:rFonts w:ascii="Arial" w:hAnsi="Arial"/>
          <w:color w:val="auto"/>
          <w:sz w:val="22"/>
          <w:szCs w:val="22"/>
        </w:rPr>
        <w:t>r</w:t>
      </w:r>
      <w:r w:rsidRPr="0080694B">
        <w:rPr>
          <w:rFonts w:ascii="Arial" w:hAnsi="Arial"/>
          <w:color w:val="auto"/>
          <w:sz w:val="22"/>
          <w:szCs w:val="22"/>
        </w:rPr>
        <w:t xml:space="preserve">opuestas con modalidad </w:t>
      </w:r>
      <w:r w:rsidRPr="0080694B">
        <w:rPr>
          <w:rFonts w:ascii="Arial" w:hAnsi="Arial"/>
          <w:i/>
          <w:color w:val="auto"/>
          <w:sz w:val="22"/>
          <w:szCs w:val="22"/>
        </w:rPr>
        <w:t>semipresencial</w:t>
      </w:r>
      <w:r w:rsidRPr="0080694B">
        <w:rPr>
          <w:rFonts w:ascii="Arial" w:hAnsi="Arial"/>
          <w:color w:val="auto"/>
          <w:sz w:val="22"/>
          <w:szCs w:val="22"/>
        </w:rPr>
        <w:t xml:space="preserve"> el máximo es de 240 cursantes y </w:t>
      </w:r>
      <w:r>
        <w:rPr>
          <w:rFonts w:ascii="Arial" w:hAnsi="Arial"/>
          <w:color w:val="auto"/>
          <w:sz w:val="22"/>
          <w:szCs w:val="22"/>
        </w:rPr>
        <w:t>el</w:t>
      </w:r>
      <w:r w:rsidRPr="0080694B">
        <w:rPr>
          <w:rFonts w:ascii="Arial" w:hAnsi="Arial"/>
          <w:color w:val="auto"/>
          <w:sz w:val="22"/>
          <w:szCs w:val="22"/>
        </w:rPr>
        <w:t xml:space="preserve"> mínimo de 200. Las acciones virtuales que pueden ofrecerse en este tipo de modalidad se inscriben en la plataforma virtual de cada institución formadora. Para ello será necesario disponer de aula virtual para los usuarios cursantes así como todos los requerimientos de una educación mediada por TIC. </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El cupo definido de egresados hace referencia a dos aspectos centrales de </w:t>
      </w:r>
      <w:r w:rsidRPr="0080694B">
        <w:rPr>
          <w:rFonts w:ascii="Arial" w:hAnsi="Arial"/>
          <w:color w:val="auto"/>
          <w:sz w:val="22"/>
          <w:szCs w:val="22"/>
        </w:rPr>
        <w:lastRenderedPageBreak/>
        <w:t>esta política de formación continua. Por un lado, la necesidad de diseñar estrategias de acompañamiento a los docentes participantes para que puedan cumplimentar los propósitos del entorno brindado para esta formación contin</w:t>
      </w:r>
      <w:r>
        <w:rPr>
          <w:rFonts w:ascii="Arial" w:hAnsi="Arial"/>
          <w:color w:val="auto"/>
          <w:sz w:val="22"/>
          <w:szCs w:val="22"/>
        </w:rPr>
        <w:t>u</w:t>
      </w:r>
      <w:r w:rsidRPr="0080694B">
        <w:rPr>
          <w:rFonts w:ascii="Arial" w:hAnsi="Arial"/>
          <w:color w:val="auto"/>
          <w:sz w:val="22"/>
          <w:szCs w:val="22"/>
        </w:rPr>
        <w:t>a. Y por otro, acercar las propuestas al abordaje de la resolución de</w:t>
      </w:r>
      <w:r w:rsidRPr="0080694B">
        <w:rPr>
          <w:rFonts w:ascii="Cambria" w:hAnsi="Cambria"/>
          <w:color w:val="auto"/>
          <w:lang w:val="es-ES"/>
        </w:rPr>
        <w:t xml:space="preserve"> los </w:t>
      </w:r>
      <w:r w:rsidRPr="0080694B">
        <w:rPr>
          <w:rFonts w:ascii="Arial" w:hAnsi="Arial"/>
          <w:color w:val="auto"/>
          <w:sz w:val="22"/>
          <w:szCs w:val="22"/>
        </w:rPr>
        <w:t xml:space="preserve">problemas de la práctica de la enseñanza en el contexto de la escuela. Entonces, se hacenecesario acompañar a los cursantes y asistirlos en los requerimientos que la propia formación exige. </w:t>
      </w:r>
    </w:p>
    <w:p w:rsidR="00432C77"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Las autoridades del ISFD responsable de la propuesta pueden auditar la inscripción de interesados a cursar las diferentes propuestas ofrecidas. Para ello, se envió a la autoridad institucional de cada ISFD, dos tipos de usuarios: usuario responsable y usuario cargador. </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El usuario “responsable” es quien puede visualizar la nómina de inscriptos a cada propuesta publicada en la página del Programa. Asimismo, cuenta con propiedad para eliminar del listado a aquel docente que solicite la “baja” de su inscripción. Para monitorear el cupo total de inscriptos se dispone de un tutorial que orienta cómo administrar las inscripciones. En caso de no poder efectuar la baja de algún docente, enviar mensaje a </w:t>
      </w:r>
      <w:hyperlink r:id="rId9" w:history="1">
        <w:r w:rsidRPr="0080694B">
          <w:rPr>
            <w:rFonts w:ascii="Arial" w:hAnsi="Arial"/>
            <w:color w:val="auto"/>
            <w:sz w:val="22"/>
            <w:szCs w:val="22"/>
          </w:rPr>
          <w:t>soportecomponente2@infd.edu.ar</w:t>
        </w:r>
      </w:hyperlink>
      <w:r w:rsidRPr="0080694B">
        <w:rPr>
          <w:rFonts w:ascii="Arial" w:hAnsi="Arial"/>
          <w:color w:val="auto"/>
          <w:sz w:val="22"/>
          <w:szCs w:val="22"/>
        </w:rPr>
        <w:t xml:space="preserve"> brindando la siguiente información: nombre y apellido, DNI y título de la propuesta.</w:t>
      </w:r>
    </w:p>
    <w:p w:rsidR="00432C77" w:rsidRDefault="00432C77" w:rsidP="00432C77">
      <w:pPr>
        <w:pStyle w:val="Predeterminado"/>
        <w:spacing w:before="170" w:line="360" w:lineRule="auto"/>
        <w:ind w:left="720"/>
        <w:jc w:val="both"/>
        <w:rPr>
          <w:rFonts w:ascii="Arial" w:hAnsi="Arial"/>
          <w:color w:val="auto"/>
          <w:sz w:val="22"/>
          <w:szCs w:val="22"/>
        </w:rPr>
      </w:pPr>
    </w:p>
    <w:p w:rsidR="00432C77" w:rsidRPr="0080694B" w:rsidRDefault="00432C77" w:rsidP="00432C77">
      <w:pPr>
        <w:pStyle w:val="Predeterminado"/>
        <w:spacing w:before="170" w:line="360" w:lineRule="auto"/>
        <w:jc w:val="both"/>
        <w:rPr>
          <w:rFonts w:ascii="Arial" w:hAnsi="Arial"/>
          <w:b/>
          <w:bCs/>
          <w:color w:val="00B0F0"/>
          <w:sz w:val="22"/>
          <w:szCs w:val="22"/>
        </w:rPr>
      </w:pPr>
      <w:r w:rsidRPr="0080694B">
        <w:rPr>
          <w:rFonts w:ascii="Arial" w:hAnsi="Arial"/>
          <w:b/>
          <w:bCs/>
          <w:color w:val="00B0F0"/>
          <w:sz w:val="22"/>
          <w:szCs w:val="22"/>
        </w:rPr>
        <w:t>Seguimiento de los cursantes y cierre de curso</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El seguimiento de la cantidad de cursantes, al inicio y al culminar cada propuesta de formación es responsabilidad de cada equipo institucional. </w:t>
      </w:r>
    </w:p>
    <w:p w:rsidR="00432C77" w:rsidRPr="0080694B" w:rsidRDefault="00432C77" w:rsidP="00432C77">
      <w:pPr>
        <w:pStyle w:val="Predeterminado"/>
        <w:spacing w:before="170" w:line="360" w:lineRule="auto"/>
        <w:ind w:left="709"/>
        <w:jc w:val="both"/>
        <w:rPr>
          <w:rFonts w:ascii="Arial" w:hAnsi="Arial"/>
          <w:color w:val="auto"/>
          <w:sz w:val="22"/>
          <w:szCs w:val="22"/>
        </w:rPr>
      </w:pPr>
      <w:r>
        <w:rPr>
          <w:rFonts w:ascii="Arial" w:hAnsi="Arial"/>
          <w:color w:val="auto"/>
          <w:sz w:val="22"/>
          <w:szCs w:val="22"/>
        </w:rPr>
        <w:tab/>
      </w:r>
      <w:r w:rsidRPr="0080694B">
        <w:rPr>
          <w:rFonts w:ascii="Arial" w:hAnsi="Arial"/>
          <w:color w:val="auto"/>
          <w:sz w:val="22"/>
          <w:szCs w:val="22"/>
        </w:rPr>
        <w:t xml:space="preserve">Es fundamental utilizar la planilla de inscriptos que está disponible en el </w:t>
      </w:r>
      <w:r>
        <w:rPr>
          <w:rFonts w:ascii="Arial" w:hAnsi="Arial"/>
          <w:b/>
          <w:color w:val="auto"/>
          <w:sz w:val="22"/>
          <w:szCs w:val="22"/>
        </w:rPr>
        <w:t>sistema informático</w:t>
      </w:r>
      <w:r w:rsidRPr="0080694B">
        <w:rPr>
          <w:rFonts w:ascii="Arial" w:hAnsi="Arial"/>
          <w:color w:val="auto"/>
          <w:sz w:val="22"/>
          <w:szCs w:val="22"/>
        </w:rPr>
        <w:t>desde el inicio de la cursada, así como realizar su actualización permanente para que haya registro claro de la cantidad de inscriptos por propuesta.</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Al finalizar la cursada, se debe cargar en el </w:t>
      </w:r>
      <w:r>
        <w:rPr>
          <w:rFonts w:ascii="Arial" w:hAnsi="Arial"/>
          <w:b/>
          <w:color w:val="auto"/>
          <w:sz w:val="22"/>
          <w:szCs w:val="22"/>
        </w:rPr>
        <w:t>sistema informático</w:t>
      </w:r>
      <w:r w:rsidRPr="0080694B">
        <w:rPr>
          <w:rFonts w:ascii="Arial" w:hAnsi="Arial"/>
          <w:color w:val="auto"/>
          <w:sz w:val="22"/>
          <w:szCs w:val="22"/>
        </w:rPr>
        <w:t xml:space="preserve">2015/Modificar Inscripción, la evaluación final de los cursantes indicando su situación según hayan cumplimentado todos los requerimientos académicos definidos en la propuesta según corresponda: Aprobados, </w:t>
      </w:r>
      <w:r w:rsidRPr="0080694B">
        <w:rPr>
          <w:rFonts w:ascii="Arial" w:hAnsi="Arial"/>
          <w:color w:val="auto"/>
          <w:sz w:val="22"/>
          <w:szCs w:val="22"/>
        </w:rPr>
        <w:lastRenderedPageBreak/>
        <w:t>Desaprobados y Ausentes. Al respecto se adjunta tutorial.</w:t>
      </w:r>
      <w:r w:rsidR="000F1318" w:rsidRPr="000F1318">
        <w:rPr>
          <w:noProof/>
          <w:lang w:eastAsia="es-AR" w:bidi="ar-SA"/>
        </w:rPr>
        <w:pict>
          <v:oval id="9 Elipse" o:spid="_x0000_s1026" style="position:absolute;left:0;text-align:left;margin-left:49.7pt;margin-top:47.35pt;width:13.55pt;height:19.3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" filled="f" strokecolor="red">
            <v:shadow on="t" color="black" opacity="22937f" origin=",.5" offset="0,.63889mm"/>
          </v:oval>
        </w:pict>
      </w:r>
      <w:r w:rsidRPr="0080694B">
        <w:rPr>
          <w:noProof/>
          <w:lang w:val="es-ES" w:eastAsia="es-ES" w:bidi="ar-SA"/>
        </w:rPr>
        <w:drawing>
          <wp:inline distT="0" distB="0" distL="0" distR="0">
            <wp:extent cx="5396230" cy="3035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6230" cy="3035150"/>
                    </a:xfrm>
                    <a:prstGeom prst="rect">
                      <a:avLst/>
                    </a:prstGeom>
                  </pic:spPr>
                </pic:pic>
              </a:graphicData>
            </a:graphic>
          </wp:inline>
        </w:drawing>
      </w:r>
    </w:p>
    <w:p w:rsidR="00432C77"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Asimismo, la asistencia del docente responsable y de los eventuales tutores es responsabilidad de registro de cada autoridad institucional.</w:t>
      </w:r>
    </w:p>
    <w:p w:rsidR="00432C77" w:rsidRDefault="00432C77" w:rsidP="00432C77">
      <w:pPr>
        <w:pStyle w:val="Predeterminado"/>
        <w:spacing w:before="170" w:line="360" w:lineRule="auto"/>
        <w:ind w:left="720"/>
        <w:jc w:val="both"/>
        <w:rPr>
          <w:rFonts w:ascii="Arial" w:hAnsi="Arial"/>
          <w:color w:val="auto"/>
          <w:sz w:val="22"/>
          <w:szCs w:val="22"/>
        </w:rPr>
      </w:pPr>
    </w:p>
    <w:p w:rsidR="00432C77" w:rsidRDefault="00432C77" w:rsidP="00432C77">
      <w:pPr>
        <w:pStyle w:val="Predeterminado"/>
        <w:spacing w:before="170" w:line="360" w:lineRule="auto"/>
        <w:ind w:left="720"/>
        <w:jc w:val="both"/>
        <w:rPr>
          <w:rFonts w:ascii="Arial" w:hAnsi="Arial"/>
          <w:color w:val="auto"/>
          <w:sz w:val="22"/>
          <w:szCs w:val="22"/>
        </w:rPr>
      </w:pPr>
    </w:p>
    <w:p w:rsidR="00432C77" w:rsidRDefault="00432C77" w:rsidP="00432C77">
      <w:pPr>
        <w:pStyle w:val="Predeterminado"/>
        <w:spacing w:before="170" w:line="360" w:lineRule="auto"/>
        <w:ind w:left="720"/>
        <w:jc w:val="both"/>
        <w:rPr>
          <w:rFonts w:ascii="Arial" w:hAnsi="Arial"/>
          <w:color w:val="auto"/>
          <w:sz w:val="22"/>
          <w:szCs w:val="22"/>
        </w:rPr>
      </w:pPr>
    </w:p>
    <w:p w:rsidR="00432C77" w:rsidRDefault="00432C77" w:rsidP="00432C77">
      <w:pPr>
        <w:pStyle w:val="Predeterminado"/>
        <w:spacing w:before="170" w:line="360" w:lineRule="auto"/>
        <w:ind w:left="720"/>
        <w:jc w:val="both"/>
        <w:rPr>
          <w:rFonts w:ascii="Arial" w:hAnsi="Arial"/>
          <w:color w:val="auto"/>
          <w:sz w:val="22"/>
          <w:szCs w:val="22"/>
        </w:rPr>
      </w:pPr>
    </w:p>
    <w:p w:rsidR="00432C77" w:rsidRPr="0080694B" w:rsidRDefault="00432C77" w:rsidP="00432C77">
      <w:pPr>
        <w:pStyle w:val="Predeterminado"/>
        <w:spacing w:before="170" w:line="360" w:lineRule="auto"/>
        <w:ind w:left="720"/>
        <w:jc w:val="both"/>
        <w:rPr>
          <w:rFonts w:ascii="Arial" w:hAnsi="Arial"/>
          <w:b/>
          <w:bCs/>
          <w:color w:val="00B0F0"/>
          <w:sz w:val="22"/>
          <w:szCs w:val="22"/>
        </w:rPr>
      </w:pPr>
      <w:r w:rsidRPr="0080694B">
        <w:rPr>
          <w:rFonts w:ascii="Arial" w:hAnsi="Arial"/>
          <w:b/>
          <w:bCs/>
          <w:color w:val="00B0F0"/>
          <w:sz w:val="22"/>
          <w:szCs w:val="22"/>
        </w:rPr>
        <w:t>Aspectos vinculados al acompañamiento de la trayectoria de los docentes cursantes</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El diseño de estrategias de acompañamiento de las trayectorias de formación es responsabilidad de cada equipo institucional. Para lo cual, será necesario construir rúbricas o instrumentos de seguimiento académico que permitan dar cuenta del proceso formativo sostenido durante la cursada de los participantes. Cada propuesta de Instituto Superior se compromete a lograr 20 egresados como mínimo.</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El Instituto Superior sede del proyecto y los miembros del equipo se comprometen a presentar al Instituto Nacional de Formación Docente y a las autoridades jurisdiccionales un </w:t>
      </w:r>
      <w:r w:rsidRPr="0080694B">
        <w:rPr>
          <w:rFonts w:ascii="Arial" w:hAnsi="Arial"/>
          <w:b/>
          <w:color w:val="auto"/>
          <w:sz w:val="22"/>
          <w:szCs w:val="22"/>
        </w:rPr>
        <w:t>Informe Final</w:t>
      </w:r>
      <w:r w:rsidRPr="0080694B">
        <w:rPr>
          <w:rFonts w:ascii="Arial" w:hAnsi="Arial"/>
          <w:color w:val="auto"/>
          <w:sz w:val="22"/>
          <w:szCs w:val="22"/>
        </w:rPr>
        <w:t xml:space="preserve"> de la propuesta implementada. </w:t>
      </w:r>
      <w:r w:rsidRPr="0080694B">
        <w:rPr>
          <w:rFonts w:ascii="Arial" w:hAnsi="Arial"/>
          <w:color w:val="auto"/>
          <w:sz w:val="22"/>
          <w:szCs w:val="22"/>
        </w:rPr>
        <w:lastRenderedPageBreak/>
        <w:t xml:space="preserve">Allí se describirán las acciones realizadas y los logros de proceso teniendo en cuenta los propósitos de formación de la propuesta publicada así como sus aportes a la mejora de los problemas educativos que se comprometieron abordar. Esta información se completará a través de un formulario que enviaremos a los directivos de los ISFD de acuerdo a las instrucciones que se brindará desde el Programa junto con las fechas y plazos para cumplimentar este requisito. </w:t>
      </w:r>
    </w:p>
    <w:p w:rsidR="00432C77" w:rsidRPr="0080694B" w:rsidRDefault="00432C77" w:rsidP="00432C77">
      <w:pPr>
        <w:pStyle w:val="Predeterminado"/>
        <w:spacing w:before="170" w:line="360" w:lineRule="auto"/>
        <w:ind w:left="720"/>
        <w:jc w:val="both"/>
        <w:rPr>
          <w:rFonts w:ascii="Arial" w:hAnsi="Arial"/>
          <w:color w:val="auto"/>
          <w:sz w:val="22"/>
          <w:szCs w:val="22"/>
        </w:rPr>
      </w:pPr>
      <w:r w:rsidRPr="0080694B">
        <w:rPr>
          <w:rFonts w:ascii="Arial" w:hAnsi="Arial"/>
          <w:color w:val="auto"/>
          <w:sz w:val="22"/>
          <w:szCs w:val="22"/>
        </w:rPr>
        <w:t xml:space="preserve">Además es fundamental que las instituciones publiquen en el sitio web de la red  virtual INFD,sección noticias, imágenes que describan las acciones de formación desarrolladas junto a un breve texto explicativo que sintetice la propuesta ofrecida, sus logros institucionales así como el alcance del impacto en las escuelas de su territorio. Este link debe ser enviado mediante mensaje de correo electrónico a </w:t>
      </w:r>
      <w:hyperlink r:id="rId11" w:history="1">
        <w:r w:rsidRPr="0080694B">
          <w:rPr>
            <w:rStyle w:val="Hipervnculo"/>
            <w:rFonts w:ascii="Arial" w:hAnsi="Arial"/>
            <w:sz w:val="22"/>
            <w:szCs w:val="22"/>
          </w:rPr>
          <w:t>soportecomponente2@infd.edu.ar</w:t>
        </w:r>
      </w:hyperlink>
      <w:r w:rsidRPr="0080694B">
        <w:rPr>
          <w:rFonts w:ascii="Arial" w:hAnsi="Arial"/>
          <w:color w:val="auto"/>
          <w:sz w:val="22"/>
          <w:szCs w:val="22"/>
        </w:rPr>
        <w:t xml:space="preserve"> indicando todos los datos de la propuesta para vincularlo a la home de Nuestra Escuela a fin de ampliar la escala de difusión nacional.</w:t>
      </w:r>
    </w:p>
    <w:p w:rsidR="00432C77" w:rsidRDefault="00432C77" w:rsidP="00432C77">
      <w:pPr>
        <w:pStyle w:val="Predeterminado"/>
        <w:spacing w:before="170" w:line="360" w:lineRule="auto"/>
        <w:jc w:val="both"/>
        <w:rPr>
          <w:rFonts w:ascii="Arial" w:hAnsi="Arial"/>
          <w:color w:val="auto"/>
          <w:sz w:val="22"/>
          <w:szCs w:val="22"/>
        </w:rPr>
      </w:pPr>
    </w:p>
    <w:p w:rsidR="00432C77"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Los Institutos Superiores de Gestión Privada que desarrollan propuestas en este trimestre deberán enviar la siguiente información para proceder a la gestión de los fondos: cuenta bancaria, número de CBU, Banco y sucursal bancaria donde está radicada la cuenta, </w:t>
      </w:r>
      <w:r>
        <w:rPr>
          <w:rFonts w:ascii="Arial" w:hAnsi="Arial"/>
          <w:color w:val="auto"/>
          <w:sz w:val="22"/>
          <w:szCs w:val="22"/>
        </w:rPr>
        <w:t xml:space="preserve">CUIT y Beneficiario de la misma a la dirección de correo antes especificada: </w:t>
      </w:r>
      <w:hyperlink r:id="rId12" w:history="1">
        <w:r w:rsidRPr="00611B34">
          <w:rPr>
            <w:rStyle w:val="Hipervnculo"/>
            <w:rFonts w:ascii="Arial" w:hAnsi="Arial"/>
            <w:sz w:val="22"/>
            <w:szCs w:val="22"/>
          </w:rPr>
          <w:t>soportecomponente2@infd.edu.ar</w:t>
        </w:r>
      </w:hyperlink>
      <w:r>
        <w:rPr>
          <w:rFonts w:ascii="Arial" w:hAnsi="Arial"/>
          <w:color w:val="auto"/>
          <w:sz w:val="22"/>
          <w:szCs w:val="22"/>
        </w:rPr>
        <w:t>.</w:t>
      </w:r>
    </w:p>
    <w:p w:rsidR="00432C77" w:rsidRPr="0080694B" w:rsidRDefault="00432C77" w:rsidP="00432C77">
      <w:pPr>
        <w:pStyle w:val="Predeterminado"/>
        <w:spacing w:before="170" w:line="360" w:lineRule="auto"/>
        <w:jc w:val="both"/>
        <w:rPr>
          <w:rFonts w:ascii="Arial" w:hAnsi="Arial"/>
          <w:color w:val="auto"/>
          <w:sz w:val="22"/>
          <w:szCs w:val="22"/>
        </w:rPr>
      </w:pPr>
    </w:p>
    <w:p w:rsidR="00432C77" w:rsidRDefault="00432C77" w:rsidP="00432C77">
      <w:pPr>
        <w:pStyle w:val="Predeterminado"/>
        <w:spacing w:before="170" w:line="360" w:lineRule="auto"/>
        <w:jc w:val="both"/>
        <w:rPr>
          <w:rFonts w:ascii="Arial" w:hAnsi="Arial"/>
          <w:color w:val="auto"/>
          <w:sz w:val="22"/>
          <w:szCs w:val="22"/>
        </w:rPr>
      </w:pP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La </w:t>
      </w:r>
      <w:r w:rsidRPr="0080694B">
        <w:rPr>
          <w:rFonts w:ascii="Arial" w:hAnsi="Arial"/>
          <w:b/>
          <w:color w:val="auto"/>
          <w:sz w:val="22"/>
          <w:szCs w:val="22"/>
        </w:rPr>
        <w:t>ejecución de los gastos</w:t>
      </w:r>
      <w:r w:rsidRPr="0080694B">
        <w:rPr>
          <w:rFonts w:ascii="Arial" w:hAnsi="Arial"/>
          <w:color w:val="auto"/>
          <w:sz w:val="22"/>
          <w:szCs w:val="22"/>
        </w:rPr>
        <w:t xml:space="preserve"> se realizará conforme a la normativa vigente y la rendición se realizará a través del SITRARED (</w:t>
      </w:r>
      <w:hyperlink r:id="rId13" w:history="1">
        <w:r w:rsidRPr="0080694B">
          <w:rPr>
            <w:rFonts w:ascii="Arial" w:hAnsi="Arial"/>
            <w:color w:val="auto"/>
            <w:sz w:val="22"/>
            <w:szCs w:val="22"/>
          </w:rPr>
          <w:t>http://sitrared.me.gov.ar/mePortal/</w:t>
        </w:r>
      </w:hyperlink>
      <w:r w:rsidRPr="0080694B">
        <w:rPr>
          <w:rFonts w:ascii="Arial" w:hAnsi="Arial"/>
          <w:color w:val="auto"/>
          <w:sz w:val="22"/>
          <w:szCs w:val="22"/>
        </w:rPr>
        <w:t>), tal como se procede en todas las líneas de financiamiento directo del INFD a las instituciones, según sus propias normativas y las disposiciones que se detallan en la Resolución Ministerial Nro. 2017/08 de rendición de cuentas.  Para contactos con la Mesa de ayuda INFD SITRARED  comunicarse a  4129-1800 internos 6097, 6257, 6051.</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noProof/>
          <w:lang w:val="es-ES" w:eastAsia="es-ES" w:bidi="ar-SA"/>
        </w:rPr>
        <w:lastRenderedPageBreak/>
        <w:drawing>
          <wp:inline distT="0" distB="0" distL="0" distR="0">
            <wp:extent cx="5608955" cy="31553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955" cy="3155315"/>
                    </a:xfrm>
                    <a:prstGeom prst="rect">
                      <a:avLst/>
                    </a:prstGeom>
                    <a:noFill/>
                    <a:ln>
                      <a:noFill/>
                    </a:ln>
                  </pic:spPr>
                </pic:pic>
              </a:graphicData>
            </a:graphic>
          </wp:inline>
        </w:drawing>
      </w:r>
    </w:p>
    <w:p w:rsidR="00432C77" w:rsidRPr="0080694B" w:rsidRDefault="00432C77" w:rsidP="00432C77">
      <w:pPr>
        <w:pStyle w:val="Predeterminado"/>
        <w:spacing w:before="170" w:line="360" w:lineRule="auto"/>
        <w:jc w:val="both"/>
        <w:rPr>
          <w:rFonts w:ascii="Arial" w:hAnsi="Arial"/>
          <w:color w:val="auto"/>
          <w:sz w:val="22"/>
          <w:szCs w:val="22"/>
        </w:rPr>
      </w:pP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La misma será enviada desde los ISFD a las Direcciones de Educación Superior para un primer análisis documental. Las Direcciones procederán a centralizar las rendiciones para remitirlas al Instituto Nacional de Formación Docente.</w:t>
      </w:r>
    </w:p>
    <w:p w:rsidR="00432C77" w:rsidRPr="0080694B" w:rsidRDefault="00432C77" w:rsidP="00432C77">
      <w:pPr>
        <w:pStyle w:val="Predeterminado"/>
        <w:spacing w:before="170" w:line="360" w:lineRule="auto"/>
        <w:jc w:val="both"/>
        <w:rPr>
          <w:rFonts w:ascii="Arial" w:hAnsi="Arial"/>
          <w:b/>
          <w:color w:val="auto"/>
          <w:sz w:val="22"/>
          <w:szCs w:val="22"/>
        </w:rPr>
      </w:pPr>
    </w:p>
    <w:p w:rsidR="00432C77" w:rsidRPr="0080694B" w:rsidRDefault="00432C77" w:rsidP="00432C77">
      <w:pPr>
        <w:pStyle w:val="Predeterminado"/>
        <w:spacing w:before="170" w:line="360" w:lineRule="auto"/>
        <w:jc w:val="both"/>
        <w:rPr>
          <w:rFonts w:ascii="Arial" w:hAnsi="Arial"/>
          <w:b/>
          <w:color w:val="auto"/>
          <w:sz w:val="22"/>
          <w:szCs w:val="22"/>
        </w:rPr>
      </w:pPr>
    </w:p>
    <w:p w:rsidR="00432C77" w:rsidRPr="0080694B" w:rsidRDefault="00432C77" w:rsidP="00432C77">
      <w:pPr>
        <w:pStyle w:val="Predeterminado"/>
        <w:spacing w:before="170" w:line="360" w:lineRule="auto"/>
        <w:jc w:val="both"/>
        <w:rPr>
          <w:rFonts w:ascii="Arial" w:hAnsi="Arial"/>
          <w:b/>
          <w:color w:val="auto"/>
          <w:sz w:val="22"/>
          <w:szCs w:val="22"/>
        </w:rPr>
      </w:pPr>
    </w:p>
    <w:p w:rsidR="00432C77" w:rsidRPr="008A391C" w:rsidRDefault="00432C77" w:rsidP="008A391C">
      <w:pPr>
        <w:pStyle w:val="Predeterminado"/>
        <w:spacing w:before="170" w:line="360" w:lineRule="auto"/>
        <w:ind w:left="720"/>
        <w:jc w:val="both"/>
        <w:rPr>
          <w:rFonts w:ascii="Arial" w:hAnsi="Arial"/>
          <w:b/>
          <w:bCs/>
          <w:color w:val="00B0F0"/>
          <w:sz w:val="22"/>
          <w:szCs w:val="22"/>
        </w:rPr>
      </w:pPr>
      <w:r w:rsidRPr="008A391C">
        <w:rPr>
          <w:rFonts w:ascii="Arial" w:hAnsi="Arial"/>
          <w:b/>
          <w:bCs/>
          <w:color w:val="00B0F0"/>
          <w:sz w:val="22"/>
          <w:szCs w:val="22"/>
        </w:rPr>
        <w:t>Gastos contemplados para el financiamiento de las propuestas</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Únicamente, se pueden asumir gastos vinculados a rubros de honorarios y gastos corrientes. Estos son los gastos necesarios para la compra de insumos para el desarrollo de las acciones de formación. </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No podrá comprarse ningún tipo de equipamiento (computadoras, grabadores, cañón, pantalla, e-reader, mobiliario, libros para la biblioteca de la institución, software, etc.)</w:t>
      </w:r>
    </w:p>
    <w:p w:rsidR="00432C77" w:rsidRPr="0080694B" w:rsidRDefault="00432C77" w:rsidP="00432C77">
      <w:pPr>
        <w:pStyle w:val="Predeterminado"/>
        <w:spacing w:before="170" w:line="360" w:lineRule="auto"/>
        <w:jc w:val="both"/>
        <w:rPr>
          <w:rFonts w:ascii="Arial" w:hAnsi="Arial"/>
          <w:color w:val="auto"/>
          <w:sz w:val="22"/>
          <w:szCs w:val="22"/>
        </w:rPr>
      </w:pPr>
      <w:r w:rsidRPr="008C3BDB">
        <w:rPr>
          <w:rFonts w:ascii="Arial" w:hAnsi="Arial"/>
          <w:b/>
          <w:color w:val="auto"/>
          <w:sz w:val="22"/>
          <w:szCs w:val="22"/>
        </w:rPr>
        <w:t>La rendición de los gastos se realiza mediante la presentación de una Factura (B o C, no se aceptan Facturas A) o ticket fiscal con fecha posterior a la de la Resolución de transferencia de fondos</w:t>
      </w:r>
      <w:r w:rsidRPr="0080694B">
        <w:rPr>
          <w:rFonts w:ascii="Arial" w:hAnsi="Arial"/>
          <w:color w:val="auto"/>
          <w:sz w:val="22"/>
          <w:szCs w:val="22"/>
        </w:rPr>
        <w:t xml:space="preserve">. Los comprobantes podrán ser emitidos a nombre de la institución educativa o del Ministerio de Educación de la Nación / </w:t>
      </w:r>
      <w:r w:rsidRPr="0080694B">
        <w:rPr>
          <w:rFonts w:ascii="Arial" w:hAnsi="Arial"/>
          <w:color w:val="auto"/>
          <w:sz w:val="22"/>
          <w:szCs w:val="22"/>
        </w:rPr>
        <w:lastRenderedPageBreak/>
        <w:t>institución educativa en forma indistinta, debiendo constar la fecha de adquisición, los bienes y servicios recibidos, sus respectivas cantidades y precios unitarios y totales erogados.</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Todos los gastos superiores a PESOS CINCO MIL ($ 5.000.-), deberán contar con tres presupuestos comparables, adjudicándose a la oferta más económica.</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Los gastos por honorarios, refieren al pago de los servicios profesionales prestados para el desarrollo de actividades formativas específicas del proyecto. Estos honorarios para el dictado de las propuestas no podrán superar los PESOS QUINIENTOS $500.- por hora reloj presencial.</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Este financiamiento incluye dictado, preparación de clases y el seguimiento de las trayectorias de los estudiantes.  Para ello será necesario diseñar dispositivos de acompañamiento para responder de manera más ajustada  a las necesidades de formación de los sujetos específicos a los que está dirigida la propuesta.</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En el caso de existir más de un docente a cargo de curso, el monto máximo de horas se dividirá entre los mismos, en ningún caso se multiplicará.</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El docente responsable del dictado de la propuesta formativa debe estar inscripto ante AFIP, como monotributista o en el régimen general, en la fecha en que inicie la prestación del servicio y registrar impuestos activos al momento de la facturación. </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La rendición de este gasto se realiza mediante la presentación de una factura/recibo (Tipo B o C, no se aceptan Facturas A) y el comprobante de inscripción de la AFIP vigente al momento de emisión de la factura.</w:t>
      </w:r>
    </w:p>
    <w:p w:rsidR="00432C77" w:rsidRPr="0080694B" w:rsidRDefault="00432C77" w:rsidP="00432C77">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El docente responsable del dictado de la propuesta formativa debe estar inscripto ante AFIP, como monotributista o en el régimen general, en la fecha en que inicie la prestación del servicio y registrar impuestos activos al momento de la facturación. El programa no tiene incumbencia para abordar en ningún caso y bajo ninguna circunstancia el tratamiento de incompatibilidad del docente, ya que la misma se interpreta de acuerdo con las normativas jurisdiccionales.  </w:t>
      </w:r>
    </w:p>
    <w:p w:rsidR="008A1EF0" w:rsidRPr="008A391C" w:rsidRDefault="008A1EF0" w:rsidP="008A391C">
      <w:pPr>
        <w:pStyle w:val="Predeterminado"/>
        <w:spacing w:before="170" w:line="360" w:lineRule="auto"/>
        <w:ind w:left="720"/>
        <w:jc w:val="both"/>
        <w:rPr>
          <w:rFonts w:ascii="Arial" w:hAnsi="Arial"/>
          <w:b/>
          <w:bCs/>
          <w:color w:val="00B0F0"/>
          <w:sz w:val="22"/>
          <w:szCs w:val="22"/>
        </w:rPr>
      </w:pPr>
      <w:r w:rsidRPr="008A391C">
        <w:rPr>
          <w:rFonts w:ascii="Arial" w:hAnsi="Arial"/>
          <w:b/>
          <w:bCs/>
          <w:color w:val="00B0F0"/>
          <w:sz w:val="22"/>
          <w:szCs w:val="22"/>
        </w:rPr>
        <w:t>Cronograma de acciones de formación del componente</w:t>
      </w:r>
      <w:r w:rsidR="008A391C">
        <w:rPr>
          <w:rFonts w:ascii="Arial" w:hAnsi="Arial"/>
          <w:b/>
          <w:bCs/>
          <w:color w:val="00B0F0"/>
          <w:sz w:val="22"/>
          <w:szCs w:val="22"/>
        </w:rPr>
        <w:t>2</w:t>
      </w:r>
    </w:p>
    <w:p w:rsidR="008A391C" w:rsidRDefault="008A1EF0" w:rsidP="008A1EF0">
      <w:pPr>
        <w:spacing w:before="120" w:after="0" w:line="240" w:lineRule="auto"/>
        <w:jc w:val="both"/>
        <w:rPr>
          <w:rFonts w:asciiTheme="majorHAnsi" w:hAnsiTheme="majorHAnsi"/>
          <w:lang w:val="es-ES"/>
        </w:rPr>
      </w:pPr>
      <w:r>
        <w:rPr>
          <w:rFonts w:asciiTheme="majorHAnsi" w:hAnsiTheme="majorHAnsi"/>
          <w:lang w:val="es-ES"/>
        </w:rPr>
        <w:t>Algunas de las acciones críticas del componente II a prever para el presente año académico se describen en el siguiente cuadro:</w:t>
      </w:r>
    </w:p>
    <w:p w:rsidR="008A391C" w:rsidRDefault="008A391C">
      <w:pPr>
        <w:spacing w:after="200" w:line="276" w:lineRule="auto"/>
        <w:rPr>
          <w:rFonts w:asciiTheme="majorHAnsi" w:hAnsiTheme="majorHAnsi"/>
          <w:lang w:val="es-ES"/>
        </w:rPr>
      </w:pPr>
      <w:r>
        <w:rPr>
          <w:rFonts w:asciiTheme="majorHAnsi" w:hAnsiTheme="majorHAnsi"/>
          <w:lang w:val="es-ES"/>
        </w:rPr>
        <w:br w:type="page"/>
      </w:r>
    </w:p>
    <w:p w:rsidR="008A1EF0" w:rsidRDefault="008A1EF0" w:rsidP="008A1EF0">
      <w:pPr>
        <w:spacing w:before="120" w:after="0" w:line="240" w:lineRule="auto"/>
        <w:jc w:val="both"/>
        <w:rPr>
          <w:rFonts w:asciiTheme="majorHAnsi" w:hAnsiTheme="maj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7"/>
        <w:gridCol w:w="5495"/>
        <w:gridCol w:w="1696"/>
      </w:tblGrid>
      <w:tr w:rsidR="008A1EF0" w:rsidRPr="00D25545" w:rsidTr="00D25545">
        <w:trPr>
          <w:trHeight w:val="287"/>
        </w:trPr>
        <w:tc>
          <w:tcPr>
            <w:tcW w:w="1447"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t>Período de ejecución</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t>Acciones</w:t>
            </w:r>
          </w:p>
        </w:tc>
        <w:tc>
          <w:tcPr>
            <w:tcW w:w="1696"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t>Fechas</w:t>
            </w:r>
          </w:p>
        </w:tc>
      </w:tr>
      <w:tr w:rsidR="00330FCF" w:rsidRPr="00D25545" w:rsidTr="00330FCF">
        <w:trPr>
          <w:cantSplit/>
          <w:trHeight w:val="1881"/>
        </w:trPr>
        <w:tc>
          <w:tcPr>
            <w:tcW w:w="1447" w:type="dxa"/>
            <w:vMerge w:val="restart"/>
            <w:tcBorders>
              <w:top w:val="single" w:sz="4" w:space="0" w:color="auto"/>
              <w:left w:val="single" w:sz="4" w:space="0" w:color="auto"/>
              <w:right w:val="single" w:sz="4" w:space="0" w:color="auto"/>
            </w:tcBorders>
            <w:shd w:val="clear" w:color="auto" w:fill="CCECFF"/>
          </w:tcPr>
          <w:p w:rsidR="00330FCF" w:rsidRPr="00D25545" w:rsidRDefault="00330FCF">
            <w:pPr>
              <w:jc w:val="both"/>
              <w:rPr>
                <w:rFonts w:asciiTheme="majorHAnsi" w:hAnsiTheme="majorHAnsi"/>
                <w:sz w:val="20"/>
                <w:szCs w:val="20"/>
                <w:lang w:eastAsia="en-US" w:bidi="en-US"/>
              </w:rPr>
            </w:pPr>
          </w:p>
          <w:p w:rsidR="00330FCF" w:rsidRPr="00D25545" w:rsidRDefault="00330FCF">
            <w:pPr>
              <w:jc w:val="both"/>
              <w:rPr>
                <w:rFonts w:asciiTheme="majorHAnsi" w:hAnsiTheme="majorHAnsi"/>
                <w:sz w:val="20"/>
                <w:szCs w:val="20"/>
                <w:lang w:eastAsia="en-US" w:bidi="en-US"/>
              </w:rPr>
            </w:pPr>
          </w:p>
          <w:p w:rsidR="00330FCF" w:rsidRPr="00D25545" w:rsidRDefault="00330FCF">
            <w:pPr>
              <w:jc w:val="both"/>
              <w:rPr>
                <w:rFonts w:asciiTheme="majorHAnsi" w:hAnsiTheme="majorHAnsi"/>
                <w:sz w:val="20"/>
                <w:szCs w:val="20"/>
                <w:lang w:eastAsia="en-US" w:bidi="en-US"/>
              </w:rPr>
            </w:pPr>
          </w:p>
          <w:p w:rsidR="00330FCF" w:rsidRPr="00D25545"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r w:rsidRPr="00D25545">
              <w:rPr>
                <w:rFonts w:asciiTheme="majorHAnsi" w:hAnsiTheme="majorHAnsi"/>
                <w:sz w:val="20"/>
                <w:szCs w:val="20"/>
                <w:lang w:eastAsia="en-US" w:bidi="en-US"/>
              </w:rPr>
              <w:t>Primer Trimestre</w:t>
            </w: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Pr="00D25545" w:rsidRDefault="00330FCF" w:rsidP="00330FCF">
            <w:pPr>
              <w:jc w:val="both"/>
              <w:rPr>
                <w:rFonts w:asciiTheme="majorHAnsi" w:hAnsiTheme="majorHAnsi"/>
                <w:sz w:val="20"/>
                <w:szCs w:val="20"/>
                <w:lang w:eastAsia="en-US" w:bidi="en-US"/>
              </w:rPr>
            </w:pPr>
          </w:p>
          <w:p w:rsidR="00330FCF" w:rsidRDefault="00330FCF" w:rsidP="00330FCF">
            <w:pPr>
              <w:jc w:val="both"/>
              <w:rPr>
                <w:rFonts w:asciiTheme="majorHAnsi" w:hAnsiTheme="majorHAnsi"/>
                <w:sz w:val="20"/>
                <w:szCs w:val="20"/>
                <w:lang w:eastAsia="en-US" w:bidi="en-US"/>
              </w:rPr>
            </w:pPr>
            <w:r w:rsidRPr="00D25545">
              <w:rPr>
                <w:rFonts w:asciiTheme="majorHAnsi" w:hAnsiTheme="majorHAnsi"/>
                <w:sz w:val="20"/>
                <w:szCs w:val="20"/>
                <w:lang w:eastAsia="en-US" w:bidi="en-US"/>
              </w:rPr>
              <w:t>Primer Trimestre</w:t>
            </w: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Default="00330FCF">
            <w:pPr>
              <w:jc w:val="both"/>
              <w:rPr>
                <w:rFonts w:asciiTheme="majorHAnsi" w:hAnsiTheme="majorHAnsi"/>
                <w:sz w:val="20"/>
                <w:szCs w:val="20"/>
                <w:lang w:eastAsia="en-US" w:bidi="en-US"/>
              </w:rPr>
            </w:pPr>
          </w:p>
          <w:p w:rsidR="00330FCF" w:rsidRPr="00D25545" w:rsidRDefault="00330FCF">
            <w:pPr>
              <w:jc w:val="both"/>
              <w:rPr>
                <w:rFonts w:asciiTheme="majorHAnsi" w:hAnsiTheme="majorHAnsi"/>
                <w:sz w:val="20"/>
                <w:szCs w:val="20"/>
                <w:lang w:eastAsia="en-US" w:bidi="en-US"/>
              </w:rPr>
            </w:pPr>
          </w:p>
        </w:tc>
        <w:tc>
          <w:tcPr>
            <w:tcW w:w="5495" w:type="dxa"/>
            <w:tcBorders>
              <w:top w:val="single" w:sz="4" w:space="0" w:color="auto"/>
              <w:left w:val="single" w:sz="4" w:space="0" w:color="auto"/>
              <w:right w:val="single" w:sz="4" w:space="0" w:color="auto"/>
            </w:tcBorders>
            <w:shd w:val="clear" w:color="auto" w:fill="CCECFF"/>
            <w:hideMark/>
          </w:tcPr>
          <w:p w:rsidR="00330FCF" w:rsidRPr="00D25545" w:rsidRDefault="00330FCF">
            <w:pPr>
              <w:jc w:val="both"/>
              <w:rPr>
                <w:rFonts w:asciiTheme="majorHAnsi" w:hAnsiTheme="majorHAnsi"/>
                <w:sz w:val="20"/>
                <w:szCs w:val="20"/>
                <w:lang w:eastAsia="en-US" w:bidi="en-US"/>
              </w:rPr>
            </w:pPr>
            <w:r w:rsidRPr="00D25545">
              <w:rPr>
                <w:rFonts w:asciiTheme="majorHAnsi" w:hAnsiTheme="majorHAnsi"/>
                <w:sz w:val="20"/>
                <w:szCs w:val="20"/>
                <w:lang w:eastAsia="en-US" w:bidi="en-US"/>
              </w:rPr>
              <w:lastRenderedPageBreak/>
              <w:t>Cierre de las acciones de las formación específica desarrolladas a través de las propuestas de component</w:t>
            </w:r>
            <w:r>
              <w:rPr>
                <w:rFonts w:asciiTheme="majorHAnsi" w:hAnsiTheme="majorHAnsi"/>
                <w:sz w:val="20"/>
                <w:szCs w:val="20"/>
                <w:lang w:eastAsia="en-US" w:bidi="en-US"/>
              </w:rPr>
              <w:t>e</w:t>
            </w:r>
            <w:r w:rsidRPr="00D25545">
              <w:rPr>
                <w:rFonts w:asciiTheme="majorHAnsi" w:hAnsiTheme="majorHAnsi"/>
                <w:sz w:val="20"/>
                <w:szCs w:val="20"/>
                <w:lang w:eastAsia="en-US" w:bidi="en-US"/>
              </w:rPr>
              <w:t xml:space="preserve"> 2: </w:t>
            </w:r>
          </w:p>
          <w:p w:rsidR="00330FCF" w:rsidRPr="00D25545" w:rsidRDefault="00330FCF"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Carga on line de cursantes aprobados</w:t>
            </w:r>
          </w:p>
          <w:p w:rsidR="00330FCF" w:rsidRPr="00D25545" w:rsidRDefault="00330FCF"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Presentación de Informes Finales</w:t>
            </w:r>
          </w:p>
          <w:p w:rsidR="00330FCF" w:rsidRPr="00330FCF" w:rsidRDefault="00330FCF"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Publicación de las acciones en la página web institucional y su enlace con la home de Nuestra Escuela.</w:t>
            </w:r>
          </w:p>
        </w:tc>
        <w:tc>
          <w:tcPr>
            <w:tcW w:w="1696" w:type="dxa"/>
            <w:tcBorders>
              <w:top w:val="single" w:sz="4" w:space="0" w:color="auto"/>
              <w:left w:val="single" w:sz="4" w:space="0" w:color="auto"/>
              <w:right w:val="single" w:sz="4" w:space="0" w:color="auto"/>
            </w:tcBorders>
            <w:shd w:val="clear" w:color="auto" w:fill="CCECFF"/>
            <w:hideMark/>
          </w:tcPr>
          <w:p w:rsidR="00330FCF" w:rsidRPr="00D25545" w:rsidRDefault="00330FCF">
            <w:pPr>
              <w:jc w:val="both"/>
              <w:rPr>
                <w:rFonts w:asciiTheme="majorHAnsi" w:hAnsiTheme="majorHAnsi"/>
                <w:sz w:val="20"/>
                <w:szCs w:val="20"/>
                <w:lang w:eastAsia="en-US" w:bidi="en-US"/>
              </w:rPr>
            </w:pPr>
            <w:r w:rsidRPr="00D25545">
              <w:rPr>
                <w:rFonts w:asciiTheme="majorHAnsi" w:hAnsiTheme="majorHAnsi"/>
                <w:sz w:val="20"/>
                <w:szCs w:val="20"/>
                <w:lang w:eastAsia="en-US" w:bidi="en-US"/>
              </w:rPr>
              <w:t>Al 15 de Junio</w:t>
            </w:r>
          </w:p>
        </w:tc>
      </w:tr>
      <w:tr w:rsidR="00853DD8" w:rsidRPr="00D25545" w:rsidTr="00C5638C">
        <w:trPr>
          <w:cantSplit/>
        </w:trPr>
        <w:tc>
          <w:tcPr>
            <w:tcW w:w="0" w:type="auto"/>
            <w:vMerge/>
            <w:tcBorders>
              <w:left w:val="single" w:sz="4" w:space="0" w:color="auto"/>
              <w:right w:val="single" w:sz="4" w:space="0" w:color="auto"/>
            </w:tcBorders>
            <w:vAlign w:val="center"/>
            <w:hideMark/>
          </w:tcPr>
          <w:p w:rsidR="00853DD8" w:rsidRPr="00D25545" w:rsidRDefault="00853DD8">
            <w:pPr>
              <w:spacing w:after="0" w:line="276" w:lineRule="auto"/>
              <w:rPr>
                <w:rFonts w:asciiTheme="majorHAnsi" w:hAnsiTheme="majorHAnsi"/>
                <w:sz w:val="20"/>
                <w:szCs w:val="20"/>
                <w:lang w:eastAsia="en-US" w:bidi="en-US"/>
              </w:rPr>
            </w:pPr>
          </w:p>
        </w:tc>
        <w:tc>
          <w:tcPr>
            <w:tcW w:w="5495" w:type="dxa"/>
            <w:tcBorders>
              <w:top w:val="single" w:sz="4" w:space="0" w:color="auto"/>
              <w:left w:val="single" w:sz="4" w:space="0" w:color="auto"/>
              <w:bottom w:val="single" w:sz="4" w:space="0" w:color="auto"/>
              <w:right w:val="single" w:sz="4" w:space="0" w:color="auto"/>
            </w:tcBorders>
            <w:shd w:val="clear" w:color="auto" w:fill="CCECFF"/>
            <w:hideMark/>
          </w:tcPr>
          <w:p w:rsidR="00853DD8" w:rsidRPr="00D25545" w:rsidRDefault="00853DD8">
            <w:pPr>
              <w:jc w:val="both"/>
              <w:rPr>
                <w:rFonts w:asciiTheme="majorHAnsi" w:hAnsiTheme="majorHAnsi"/>
                <w:sz w:val="20"/>
                <w:szCs w:val="20"/>
                <w:lang w:eastAsia="en-US" w:bidi="en-US"/>
              </w:rPr>
            </w:pPr>
            <w:r w:rsidRPr="00D25545">
              <w:rPr>
                <w:rFonts w:asciiTheme="majorHAnsi" w:hAnsiTheme="majorHAnsi"/>
                <w:sz w:val="20"/>
                <w:szCs w:val="20"/>
                <w:lang w:eastAsia="en-US" w:bidi="en-US"/>
              </w:rPr>
              <w:t>Cierre administrativo y financiero del primer trimestre</w:t>
            </w:r>
          </w:p>
          <w:p w:rsidR="00853DD8" w:rsidRPr="00D25545" w:rsidRDefault="00853DD8">
            <w:pPr>
              <w:jc w:val="both"/>
              <w:rPr>
                <w:rFonts w:asciiTheme="majorHAnsi" w:hAnsiTheme="majorHAnsi"/>
                <w:sz w:val="20"/>
                <w:szCs w:val="20"/>
                <w:lang w:eastAsia="en-US" w:bidi="en-US"/>
              </w:rPr>
            </w:pPr>
            <w:r w:rsidRPr="00D25545">
              <w:rPr>
                <w:rFonts w:asciiTheme="majorHAnsi" w:hAnsiTheme="majorHAnsi"/>
                <w:sz w:val="20"/>
                <w:szCs w:val="20"/>
                <w:lang w:eastAsia="en-US" w:bidi="en-US"/>
              </w:rPr>
              <w:t>Responsabilidad de las instituciones con control jurisdiccional:</w:t>
            </w:r>
          </w:p>
          <w:p w:rsidR="00853DD8" w:rsidRPr="00D25545" w:rsidRDefault="00853DD8"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Carga on line de cursantes aprobados</w:t>
            </w:r>
          </w:p>
          <w:p w:rsidR="00853DD8" w:rsidRPr="00D25545" w:rsidRDefault="00853DD8"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Presentación de Informes Finales </w:t>
            </w:r>
          </w:p>
          <w:p w:rsidR="00853DD8" w:rsidRPr="00D25545" w:rsidRDefault="00853DD8"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Rendición de cuentas en sistema SITARED</w:t>
            </w:r>
          </w:p>
          <w:p w:rsidR="00853DD8" w:rsidRPr="00D25545" w:rsidRDefault="00853DD8"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Envio de la documentación que respalda la rendición </w:t>
            </w:r>
            <w:r>
              <w:rPr>
                <w:rFonts w:asciiTheme="majorHAnsi" w:hAnsiTheme="majorHAnsi"/>
                <w:sz w:val="20"/>
                <w:szCs w:val="20"/>
                <w:lang w:eastAsia="en-US" w:bidi="en-US"/>
              </w:rPr>
              <w:t xml:space="preserve">de gastos </w:t>
            </w:r>
            <w:r w:rsidRPr="00D25545">
              <w:rPr>
                <w:rFonts w:asciiTheme="majorHAnsi" w:hAnsiTheme="majorHAnsi"/>
                <w:sz w:val="20"/>
                <w:szCs w:val="20"/>
                <w:lang w:eastAsia="en-US" w:bidi="en-US"/>
              </w:rPr>
              <w:t>en SITARED a la Dirección de Superior, área contable.</w:t>
            </w:r>
          </w:p>
        </w:tc>
        <w:tc>
          <w:tcPr>
            <w:tcW w:w="1696" w:type="dxa"/>
            <w:tcBorders>
              <w:top w:val="single" w:sz="4" w:space="0" w:color="auto"/>
              <w:left w:val="single" w:sz="4" w:space="0" w:color="auto"/>
              <w:bottom w:val="single" w:sz="4" w:space="0" w:color="auto"/>
              <w:right w:val="single" w:sz="4" w:space="0" w:color="auto"/>
            </w:tcBorders>
            <w:shd w:val="clear" w:color="auto" w:fill="CCECFF"/>
            <w:hideMark/>
          </w:tcPr>
          <w:p w:rsidR="00853DD8" w:rsidRPr="00D25545" w:rsidRDefault="00853DD8">
            <w:pPr>
              <w:jc w:val="both"/>
              <w:rPr>
                <w:rFonts w:asciiTheme="majorHAnsi" w:hAnsiTheme="majorHAnsi"/>
                <w:sz w:val="20"/>
                <w:szCs w:val="20"/>
                <w:lang w:eastAsia="en-US" w:bidi="en-US"/>
              </w:rPr>
            </w:pPr>
            <w:r w:rsidRPr="00D25545">
              <w:rPr>
                <w:rFonts w:asciiTheme="majorHAnsi" w:hAnsiTheme="majorHAnsi"/>
                <w:sz w:val="20"/>
                <w:szCs w:val="20"/>
                <w:lang w:eastAsia="en-US" w:bidi="en-US"/>
              </w:rPr>
              <w:t>Al 30 de Junio</w:t>
            </w:r>
          </w:p>
        </w:tc>
      </w:tr>
      <w:tr w:rsidR="00853DD8" w:rsidRPr="00D25545" w:rsidTr="00C5638C">
        <w:trPr>
          <w:cantSplit/>
        </w:trPr>
        <w:tc>
          <w:tcPr>
            <w:tcW w:w="0" w:type="auto"/>
            <w:vMerge/>
            <w:tcBorders>
              <w:left w:val="single" w:sz="4" w:space="0" w:color="auto"/>
              <w:right w:val="single" w:sz="4" w:space="0" w:color="auto"/>
            </w:tcBorders>
            <w:vAlign w:val="center"/>
            <w:hideMark/>
          </w:tcPr>
          <w:p w:rsidR="00853DD8" w:rsidRPr="00D25545" w:rsidRDefault="00853DD8">
            <w:pPr>
              <w:spacing w:after="0" w:line="276" w:lineRule="auto"/>
              <w:rPr>
                <w:rFonts w:asciiTheme="majorHAnsi" w:hAnsiTheme="majorHAnsi"/>
                <w:sz w:val="20"/>
                <w:szCs w:val="20"/>
                <w:lang w:eastAsia="en-US" w:bidi="en-US"/>
              </w:rPr>
            </w:pPr>
          </w:p>
        </w:tc>
        <w:tc>
          <w:tcPr>
            <w:tcW w:w="5495" w:type="dxa"/>
            <w:tcBorders>
              <w:top w:val="single" w:sz="4" w:space="0" w:color="auto"/>
              <w:left w:val="single" w:sz="4" w:space="0" w:color="auto"/>
              <w:bottom w:val="single" w:sz="4" w:space="0" w:color="auto"/>
              <w:right w:val="single" w:sz="4" w:space="0" w:color="auto"/>
            </w:tcBorders>
            <w:shd w:val="clear" w:color="auto" w:fill="CCECFF"/>
          </w:tcPr>
          <w:p w:rsidR="00853DD8" w:rsidRPr="00D25545" w:rsidRDefault="00853DD8">
            <w:pPr>
              <w:jc w:val="both"/>
              <w:rPr>
                <w:rFonts w:asciiTheme="majorHAnsi" w:hAnsiTheme="majorHAnsi"/>
                <w:sz w:val="20"/>
                <w:szCs w:val="20"/>
                <w:lang w:eastAsia="en-US" w:bidi="en-US"/>
              </w:rPr>
            </w:pPr>
            <w:r>
              <w:rPr>
                <w:rFonts w:asciiTheme="majorHAnsi" w:hAnsiTheme="majorHAnsi"/>
                <w:sz w:val="20"/>
                <w:szCs w:val="20"/>
                <w:lang w:eastAsia="en-US" w:bidi="en-US"/>
              </w:rPr>
              <w:t>Acordar e informar a las autoridades de Educación Superior la situación de co</w:t>
            </w:r>
            <w:r w:rsidRPr="00D25545">
              <w:rPr>
                <w:rFonts w:asciiTheme="majorHAnsi" w:hAnsiTheme="majorHAnsi"/>
                <w:sz w:val="20"/>
                <w:szCs w:val="20"/>
                <w:lang w:eastAsia="en-US" w:bidi="en-US"/>
              </w:rPr>
              <w:t>nfirmación de interés sobre propuestas reprogramadas y propuestas cargadas en el sistema informático para segundo trimestre.</w:t>
            </w:r>
          </w:p>
          <w:p w:rsidR="00853DD8" w:rsidRPr="00CF7145" w:rsidRDefault="00853DD8" w:rsidP="00D25545">
            <w:pPr>
              <w:pStyle w:val="Predeterminado"/>
              <w:numPr>
                <w:ilvl w:val="0"/>
                <w:numId w:val="8"/>
              </w:numPr>
              <w:spacing w:before="170"/>
              <w:ind w:left="714" w:hanging="357"/>
              <w:jc w:val="both"/>
              <w:rPr>
                <w:rFonts w:asciiTheme="majorHAnsi" w:eastAsiaTheme="minorEastAsia" w:hAnsiTheme="majorHAnsi" w:cstheme="minorBidi"/>
                <w:color w:val="auto"/>
                <w:kern w:val="0"/>
                <w:sz w:val="20"/>
                <w:szCs w:val="20"/>
                <w:lang w:eastAsia="en-US" w:bidi="en-US"/>
              </w:rPr>
            </w:pPr>
            <w:r w:rsidRPr="00CF7145">
              <w:rPr>
                <w:rFonts w:asciiTheme="majorHAnsi" w:eastAsiaTheme="minorEastAsia" w:hAnsiTheme="majorHAnsi" w:cstheme="minorBidi"/>
                <w:color w:val="auto"/>
                <w:kern w:val="0"/>
                <w:sz w:val="20"/>
                <w:szCs w:val="20"/>
                <w:lang w:eastAsia="en-US" w:bidi="en-US"/>
              </w:rPr>
              <w:t>Propuestas que se hayan dictado en primer trimestre y que se deseen replicar, para lo cual, deberá confirmarse el interés para el planeamiento educativo jurisdiccional.</w:t>
            </w:r>
          </w:p>
          <w:p w:rsidR="00853DD8" w:rsidRPr="00CF7145" w:rsidRDefault="00853DD8" w:rsidP="00D25545">
            <w:pPr>
              <w:pStyle w:val="Predeterminado"/>
              <w:numPr>
                <w:ilvl w:val="0"/>
                <w:numId w:val="8"/>
              </w:numPr>
              <w:spacing w:before="170"/>
              <w:ind w:left="714" w:hanging="357"/>
              <w:jc w:val="both"/>
              <w:rPr>
                <w:rFonts w:asciiTheme="majorHAnsi" w:eastAsiaTheme="minorEastAsia" w:hAnsiTheme="majorHAnsi" w:cstheme="minorBidi"/>
                <w:color w:val="auto"/>
                <w:kern w:val="0"/>
                <w:sz w:val="20"/>
                <w:szCs w:val="20"/>
                <w:lang w:eastAsia="en-US" w:bidi="en-US"/>
              </w:rPr>
            </w:pPr>
            <w:r w:rsidRPr="00CF7145">
              <w:rPr>
                <w:rFonts w:asciiTheme="majorHAnsi" w:eastAsiaTheme="minorEastAsia" w:hAnsiTheme="majorHAnsi" w:cstheme="minorBidi"/>
                <w:color w:val="auto"/>
                <w:kern w:val="0"/>
                <w:sz w:val="20"/>
                <w:szCs w:val="20"/>
                <w:lang w:eastAsia="en-US" w:bidi="en-US"/>
              </w:rPr>
              <w:t>Propuestas que no se hayan dictado en el primer trimestre por diversas razones, para lo cual confirmar reprogramación de fechas de realización en este período, salvo expresa notificación de la jurisdicción en contrario.</w:t>
            </w:r>
          </w:p>
          <w:p w:rsidR="00853DD8" w:rsidRPr="00D25545" w:rsidRDefault="00853DD8" w:rsidP="00330FCF">
            <w:pPr>
              <w:pStyle w:val="Prrafodelista"/>
              <w:jc w:val="both"/>
              <w:rPr>
                <w:rFonts w:asciiTheme="majorHAnsi" w:hAnsiTheme="majorHAnsi"/>
                <w:sz w:val="20"/>
                <w:szCs w:val="20"/>
                <w:lang w:eastAsia="en-US" w:bidi="en-US"/>
              </w:rPr>
            </w:pPr>
            <w:r w:rsidRPr="00CF7145">
              <w:rPr>
                <w:rFonts w:asciiTheme="majorHAnsi" w:hAnsiTheme="majorHAnsi"/>
                <w:sz w:val="20"/>
                <w:szCs w:val="20"/>
                <w:lang w:eastAsia="en-US" w:bidi="en-US"/>
              </w:rPr>
              <w:t>Propuesta cargadas en 2014 originalmente para el segundo trimestre,  y seleccionadas por la jurisdicción.</w:t>
            </w:r>
          </w:p>
        </w:tc>
        <w:tc>
          <w:tcPr>
            <w:tcW w:w="1696" w:type="dxa"/>
            <w:tcBorders>
              <w:top w:val="single" w:sz="4" w:space="0" w:color="auto"/>
              <w:left w:val="single" w:sz="4" w:space="0" w:color="auto"/>
              <w:bottom w:val="single" w:sz="4" w:space="0" w:color="auto"/>
              <w:right w:val="single" w:sz="4" w:space="0" w:color="auto"/>
            </w:tcBorders>
            <w:shd w:val="clear" w:color="auto" w:fill="CCECFF"/>
            <w:hideMark/>
          </w:tcPr>
          <w:p w:rsidR="00853DD8" w:rsidRPr="00D25545" w:rsidRDefault="00853DD8">
            <w:pPr>
              <w:jc w:val="both"/>
              <w:rPr>
                <w:rFonts w:asciiTheme="majorHAnsi" w:hAnsiTheme="majorHAnsi"/>
                <w:sz w:val="20"/>
                <w:szCs w:val="20"/>
                <w:lang w:eastAsia="en-US" w:bidi="en-US"/>
              </w:rPr>
            </w:pPr>
            <w:r w:rsidRPr="00D25545">
              <w:rPr>
                <w:rFonts w:asciiTheme="majorHAnsi" w:hAnsiTheme="majorHAnsi"/>
                <w:sz w:val="20"/>
                <w:szCs w:val="20"/>
                <w:lang w:eastAsia="en-US" w:bidi="en-US"/>
              </w:rPr>
              <w:t>Al 15 de Junio</w:t>
            </w:r>
          </w:p>
        </w:tc>
      </w:tr>
      <w:tr w:rsidR="00853DD8" w:rsidRPr="00D25545" w:rsidTr="00C5638C">
        <w:trPr>
          <w:cantSplit/>
        </w:trPr>
        <w:tc>
          <w:tcPr>
            <w:tcW w:w="0" w:type="auto"/>
            <w:vMerge/>
            <w:tcBorders>
              <w:left w:val="single" w:sz="4" w:space="0" w:color="auto"/>
              <w:bottom w:val="single" w:sz="4" w:space="0" w:color="auto"/>
              <w:right w:val="single" w:sz="4" w:space="0" w:color="auto"/>
            </w:tcBorders>
            <w:vAlign w:val="center"/>
          </w:tcPr>
          <w:p w:rsidR="00853DD8" w:rsidRPr="00D25545" w:rsidRDefault="00853DD8">
            <w:pPr>
              <w:spacing w:after="0" w:line="276" w:lineRule="auto"/>
              <w:rPr>
                <w:rFonts w:asciiTheme="majorHAnsi" w:hAnsiTheme="majorHAnsi"/>
                <w:sz w:val="20"/>
                <w:szCs w:val="20"/>
                <w:lang w:eastAsia="en-US" w:bidi="en-US"/>
              </w:rPr>
            </w:pPr>
          </w:p>
        </w:tc>
        <w:tc>
          <w:tcPr>
            <w:tcW w:w="5495" w:type="dxa"/>
            <w:tcBorders>
              <w:top w:val="single" w:sz="4" w:space="0" w:color="auto"/>
              <w:left w:val="single" w:sz="4" w:space="0" w:color="auto"/>
              <w:bottom w:val="single" w:sz="4" w:space="0" w:color="auto"/>
              <w:right w:val="single" w:sz="4" w:space="0" w:color="auto"/>
            </w:tcBorders>
            <w:shd w:val="clear" w:color="auto" w:fill="CCECFF"/>
          </w:tcPr>
          <w:p w:rsidR="00853DD8" w:rsidRDefault="00853DD8" w:rsidP="00853DD8">
            <w:pPr>
              <w:pStyle w:val="Predeterminado"/>
              <w:spacing w:before="170"/>
              <w:rPr>
                <w:rFonts w:asciiTheme="majorHAnsi" w:hAnsiTheme="majorHAnsi"/>
                <w:sz w:val="20"/>
                <w:szCs w:val="20"/>
                <w:lang w:eastAsia="en-US" w:bidi="en-US"/>
              </w:rPr>
            </w:pPr>
            <w:r>
              <w:rPr>
                <w:rFonts w:asciiTheme="majorHAnsi" w:hAnsiTheme="majorHAnsi"/>
                <w:sz w:val="20"/>
                <w:szCs w:val="20"/>
                <w:lang w:eastAsia="en-US" w:bidi="en-US"/>
              </w:rPr>
              <w:t xml:space="preserve">Informar al equipo central de Componente específico del Programa Nuestra Escuela a </w:t>
            </w:r>
            <w:hyperlink r:id="rId15" w:history="1">
              <w:r w:rsidRPr="00A50EF6">
                <w:rPr>
                  <w:rStyle w:val="Hipervnculo"/>
                  <w:rFonts w:asciiTheme="majorHAnsi" w:hAnsiTheme="majorHAnsi"/>
                  <w:sz w:val="20"/>
                  <w:szCs w:val="20"/>
                  <w:lang w:eastAsia="en-US" w:bidi="en-US"/>
                </w:rPr>
                <w:t>soportecomponente2@infd.edu.ar</w:t>
              </w:r>
            </w:hyperlink>
            <w:r>
              <w:rPr>
                <w:rFonts w:asciiTheme="majorHAnsi" w:hAnsiTheme="majorHAnsi"/>
                <w:sz w:val="20"/>
                <w:szCs w:val="20"/>
                <w:lang w:eastAsia="en-US" w:bidi="en-US"/>
              </w:rPr>
              <w:t xml:space="preserve">, </w:t>
            </w:r>
            <w:r>
              <w:rPr>
                <w:rFonts w:asciiTheme="majorHAnsi" w:eastAsiaTheme="minorEastAsia" w:hAnsiTheme="majorHAnsi" w:cstheme="minorBidi"/>
                <w:color w:val="auto"/>
                <w:kern w:val="0"/>
                <w:sz w:val="20"/>
                <w:szCs w:val="20"/>
                <w:lang w:eastAsia="en-US" w:bidi="en-US"/>
              </w:rPr>
              <w:t>las propuestas reprogramadas para 2do trimestre</w:t>
            </w:r>
            <w:r>
              <w:rPr>
                <w:rFonts w:asciiTheme="majorHAnsi" w:hAnsiTheme="majorHAnsi"/>
                <w:sz w:val="20"/>
                <w:szCs w:val="20"/>
                <w:lang w:eastAsia="en-US" w:bidi="en-US"/>
              </w:rPr>
              <w:t xml:space="preserve"> que hayan sido avaladas como relevantes por las autoridades de Educación Superior.</w:t>
            </w:r>
          </w:p>
          <w:p w:rsidR="00853DD8" w:rsidRPr="00853DD8" w:rsidRDefault="00853DD8" w:rsidP="00853DD8">
            <w:pPr>
              <w:pStyle w:val="Predeterminado"/>
              <w:numPr>
                <w:ilvl w:val="0"/>
                <w:numId w:val="8"/>
              </w:numPr>
              <w:spacing w:before="170"/>
              <w:ind w:left="714" w:hanging="357"/>
              <w:rPr>
                <w:rFonts w:asciiTheme="majorHAnsi" w:hAnsiTheme="majorHAnsi"/>
                <w:sz w:val="20"/>
                <w:szCs w:val="20"/>
                <w:lang w:eastAsia="en-US" w:bidi="en-US"/>
              </w:rPr>
            </w:pPr>
            <w:r>
              <w:rPr>
                <w:rFonts w:asciiTheme="majorHAnsi" w:hAnsiTheme="majorHAnsi"/>
                <w:sz w:val="20"/>
                <w:szCs w:val="20"/>
                <w:lang w:eastAsia="en-US" w:bidi="en-US"/>
              </w:rPr>
              <w:t xml:space="preserve">Detallar en el asunto del mensaje de correo </w:t>
            </w:r>
            <w:r>
              <w:rPr>
                <w:rFonts w:asciiTheme="majorHAnsi" w:eastAsiaTheme="minorEastAsia" w:hAnsiTheme="majorHAnsi" w:cstheme="minorBidi"/>
                <w:color w:val="auto"/>
                <w:kern w:val="0"/>
                <w:sz w:val="20"/>
                <w:szCs w:val="20"/>
                <w:lang w:eastAsia="en-US" w:bidi="en-US"/>
              </w:rPr>
              <w:t>por institución “jurisdicción_</w:t>
            </w:r>
            <w:r w:rsidR="00137566">
              <w:rPr>
                <w:rFonts w:asciiTheme="majorHAnsi" w:eastAsiaTheme="minorEastAsia" w:hAnsiTheme="majorHAnsi" w:cstheme="minorBidi"/>
                <w:color w:val="auto"/>
                <w:kern w:val="0"/>
                <w:sz w:val="20"/>
                <w:szCs w:val="20"/>
                <w:lang w:eastAsia="en-US" w:bidi="en-US"/>
              </w:rPr>
              <w:t>NOMBRE</w:t>
            </w:r>
            <w:r>
              <w:rPr>
                <w:rFonts w:asciiTheme="majorHAnsi" w:eastAsiaTheme="minorEastAsia" w:hAnsiTheme="majorHAnsi" w:cstheme="minorBidi"/>
                <w:color w:val="auto"/>
                <w:kern w:val="0"/>
                <w:sz w:val="20"/>
                <w:szCs w:val="20"/>
                <w:lang w:eastAsia="en-US" w:bidi="en-US"/>
              </w:rPr>
              <w:t xml:space="preserve">ISFD” </w:t>
            </w:r>
          </w:p>
          <w:p w:rsidR="00853DD8" w:rsidRPr="00853DD8" w:rsidRDefault="00853DD8" w:rsidP="00853DD8">
            <w:pPr>
              <w:pStyle w:val="Predeterminado"/>
              <w:numPr>
                <w:ilvl w:val="1"/>
                <w:numId w:val="8"/>
              </w:numPr>
              <w:spacing w:before="170"/>
              <w:rPr>
                <w:rFonts w:asciiTheme="majorHAnsi" w:hAnsiTheme="majorHAnsi"/>
                <w:sz w:val="20"/>
                <w:szCs w:val="20"/>
                <w:lang w:eastAsia="en-US" w:bidi="en-US"/>
              </w:rPr>
            </w:pPr>
            <w:r w:rsidRPr="00853DD8">
              <w:rPr>
                <w:rFonts w:asciiTheme="majorHAnsi" w:eastAsiaTheme="minorEastAsia" w:hAnsiTheme="majorHAnsi" w:cstheme="minorBidi"/>
                <w:color w:val="auto"/>
                <w:kern w:val="0"/>
                <w:sz w:val="20"/>
                <w:szCs w:val="20"/>
                <w:lang w:eastAsia="en-US" w:bidi="en-US"/>
              </w:rPr>
              <w:t>localización de las propuestas (calle número mail de contacto de los responsables institucionales),</w:t>
            </w:r>
          </w:p>
          <w:p w:rsidR="00853DD8" w:rsidRPr="00853DD8" w:rsidRDefault="00853DD8" w:rsidP="00853DD8">
            <w:pPr>
              <w:pStyle w:val="Predeterminado"/>
              <w:numPr>
                <w:ilvl w:val="1"/>
                <w:numId w:val="8"/>
              </w:numPr>
              <w:spacing w:before="170"/>
              <w:rPr>
                <w:rFonts w:asciiTheme="majorHAnsi" w:hAnsiTheme="majorHAnsi"/>
                <w:sz w:val="20"/>
                <w:szCs w:val="20"/>
                <w:lang w:eastAsia="en-US" w:bidi="en-US"/>
              </w:rPr>
            </w:pPr>
            <w:r>
              <w:rPr>
                <w:rFonts w:asciiTheme="majorHAnsi" w:eastAsiaTheme="minorEastAsia" w:hAnsiTheme="majorHAnsi" w:cstheme="minorBidi"/>
                <w:color w:val="auto"/>
                <w:kern w:val="0"/>
                <w:sz w:val="20"/>
                <w:szCs w:val="20"/>
                <w:lang w:eastAsia="en-US" w:bidi="en-US"/>
              </w:rPr>
              <w:t xml:space="preserve"> carga horaria</w:t>
            </w:r>
          </w:p>
          <w:p w:rsidR="00853DD8" w:rsidRDefault="00853DD8" w:rsidP="00853DD8">
            <w:pPr>
              <w:pStyle w:val="Predeterminado"/>
              <w:numPr>
                <w:ilvl w:val="1"/>
                <w:numId w:val="8"/>
              </w:numPr>
              <w:spacing w:before="170"/>
              <w:rPr>
                <w:rFonts w:asciiTheme="majorHAnsi" w:hAnsiTheme="majorHAnsi"/>
                <w:sz w:val="20"/>
                <w:szCs w:val="20"/>
                <w:lang w:eastAsia="en-US" w:bidi="en-US"/>
              </w:rPr>
            </w:pPr>
            <w:r w:rsidRPr="00853DD8">
              <w:rPr>
                <w:rFonts w:asciiTheme="majorHAnsi" w:eastAsiaTheme="minorEastAsia" w:hAnsiTheme="majorHAnsi" w:cstheme="minorBidi"/>
                <w:color w:val="auto"/>
                <w:kern w:val="0"/>
                <w:sz w:val="20"/>
                <w:szCs w:val="20"/>
                <w:lang w:eastAsia="en-US" w:bidi="en-US"/>
              </w:rPr>
              <w:t>resumen del contenido de cada propuesta a publicar en el mapa interactivo</w:t>
            </w:r>
            <w:r w:rsidRPr="00853DD8">
              <w:rPr>
                <w:rFonts w:asciiTheme="majorHAnsi" w:hAnsiTheme="majorHAnsi"/>
                <w:sz w:val="20"/>
                <w:szCs w:val="20"/>
                <w:lang w:eastAsia="en-US" w:bidi="en-US"/>
              </w:rPr>
              <w:t>.</w:t>
            </w:r>
          </w:p>
          <w:p w:rsidR="00853DD8" w:rsidRPr="00853DD8" w:rsidRDefault="00853DD8" w:rsidP="00853DD8">
            <w:pPr>
              <w:pStyle w:val="Predeterminado"/>
              <w:numPr>
                <w:ilvl w:val="1"/>
                <w:numId w:val="8"/>
              </w:numPr>
              <w:spacing w:before="170"/>
              <w:rPr>
                <w:rFonts w:asciiTheme="majorHAnsi" w:hAnsiTheme="majorHAnsi"/>
                <w:sz w:val="20"/>
                <w:szCs w:val="20"/>
                <w:lang w:eastAsia="en-US" w:bidi="en-US"/>
              </w:rPr>
            </w:pPr>
            <w:r>
              <w:rPr>
                <w:rFonts w:asciiTheme="majorHAnsi" w:eastAsiaTheme="minorEastAsia" w:hAnsiTheme="majorHAnsi" w:cstheme="minorBidi"/>
                <w:color w:val="auto"/>
                <w:kern w:val="0"/>
                <w:sz w:val="20"/>
                <w:szCs w:val="20"/>
                <w:lang w:eastAsia="en-US" w:bidi="en-US"/>
              </w:rPr>
              <w:t>datos de contacto con el responsable institucional</w:t>
            </w:r>
            <w:r w:rsidRPr="00853DD8">
              <w:rPr>
                <w:rFonts w:asciiTheme="majorHAnsi" w:hAnsiTheme="majorHAnsi"/>
                <w:sz w:val="20"/>
                <w:szCs w:val="20"/>
                <w:lang w:eastAsia="en-US" w:bidi="en-US"/>
              </w:rPr>
              <w:t>:</w:t>
            </w:r>
            <w:r>
              <w:rPr>
                <w:rFonts w:asciiTheme="majorHAnsi" w:hAnsiTheme="majorHAnsi"/>
                <w:sz w:val="20"/>
                <w:szCs w:val="20"/>
                <w:lang w:eastAsia="en-US" w:bidi="en-US"/>
              </w:rPr>
              <w:t xml:space="preserve"> teléfono y casilla de correo electrónico.</w:t>
            </w:r>
          </w:p>
          <w:p w:rsidR="00853DD8" w:rsidRDefault="00853DD8">
            <w:pPr>
              <w:jc w:val="both"/>
              <w:rPr>
                <w:rFonts w:asciiTheme="majorHAnsi" w:hAnsiTheme="majorHAnsi"/>
                <w:sz w:val="20"/>
                <w:szCs w:val="20"/>
                <w:lang w:eastAsia="en-US" w:bidi="en-US"/>
              </w:rPr>
            </w:pPr>
          </w:p>
        </w:tc>
        <w:tc>
          <w:tcPr>
            <w:tcW w:w="1696" w:type="dxa"/>
            <w:tcBorders>
              <w:top w:val="single" w:sz="4" w:space="0" w:color="auto"/>
              <w:left w:val="single" w:sz="4" w:space="0" w:color="auto"/>
              <w:bottom w:val="single" w:sz="4" w:space="0" w:color="auto"/>
              <w:right w:val="single" w:sz="4" w:space="0" w:color="auto"/>
            </w:tcBorders>
            <w:shd w:val="clear" w:color="auto" w:fill="CCECFF"/>
          </w:tcPr>
          <w:p w:rsidR="00853DD8" w:rsidRPr="00D25545" w:rsidRDefault="00853DD8">
            <w:pPr>
              <w:jc w:val="both"/>
              <w:rPr>
                <w:rFonts w:asciiTheme="majorHAnsi" w:hAnsiTheme="majorHAnsi"/>
                <w:sz w:val="20"/>
                <w:szCs w:val="20"/>
                <w:lang w:eastAsia="en-US" w:bidi="en-US"/>
              </w:rPr>
            </w:pPr>
            <w:r w:rsidRPr="00D25545">
              <w:rPr>
                <w:rFonts w:asciiTheme="majorHAnsi" w:hAnsiTheme="majorHAnsi"/>
                <w:sz w:val="20"/>
                <w:szCs w:val="20"/>
                <w:lang w:eastAsia="en-US" w:bidi="en-US"/>
              </w:rPr>
              <w:t>Al 15 de Junio</w:t>
            </w:r>
          </w:p>
        </w:tc>
      </w:tr>
      <w:tr w:rsidR="008A1EF0" w:rsidRPr="00D25545" w:rsidTr="00D25545">
        <w:trPr>
          <w:cantSplit/>
        </w:trPr>
        <w:tc>
          <w:tcPr>
            <w:tcW w:w="1447" w:type="dxa"/>
            <w:vMerge w:val="restart"/>
            <w:tcBorders>
              <w:top w:val="single" w:sz="4" w:space="0" w:color="auto"/>
              <w:left w:val="single" w:sz="4" w:space="0" w:color="auto"/>
              <w:bottom w:val="single" w:sz="4" w:space="0" w:color="auto"/>
              <w:right w:val="single" w:sz="4" w:space="0" w:color="auto"/>
            </w:tcBorders>
            <w:shd w:val="clear" w:color="auto" w:fill="CCECFF"/>
          </w:tcPr>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Segundo Trimestre</w:t>
            </w:r>
          </w:p>
        </w:tc>
        <w:tc>
          <w:tcPr>
            <w:tcW w:w="5495"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Desarrollo de acciones de Formación del 2do Trimestre</w:t>
            </w:r>
          </w:p>
          <w:p w:rsidR="008A1EF0" w:rsidRPr="00D25545" w:rsidRDefault="00CF7145">
            <w:pPr>
              <w:pStyle w:val="Prrafodelista"/>
              <w:jc w:val="both"/>
              <w:rPr>
                <w:rFonts w:asciiTheme="majorHAnsi" w:hAnsiTheme="majorHAnsi"/>
                <w:sz w:val="20"/>
                <w:szCs w:val="20"/>
                <w:lang w:eastAsia="en-US" w:bidi="en-US"/>
              </w:rPr>
            </w:pPr>
            <w:r>
              <w:rPr>
                <w:rFonts w:asciiTheme="majorHAnsi" w:hAnsiTheme="majorHAnsi"/>
                <w:sz w:val="20"/>
                <w:szCs w:val="20"/>
                <w:lang w:eastAsia="en-US" w:bidi="en-US"/>
              </w:rPr>
              <w:t xml:space="preserve">Ampliar estrategias de </w:t>
            </w:r>
            <w:r w:rsidR="00853DD8">
              <w:rPr>
                <w:rFonts w:asciiTheme="majorHAnsi" w:hAnsiTheme="majorHAnsi"/>
                <w:sz w:val="20"/>
                <w:szCs w:val="20"/>
                <w:lang w:eastAsia="en-US" w:bidi="en-US"/>
              </w:rPr>
              <w:t xml:space="preserve">difusión </w:t>
            </w:r>
            <w:r w:rsidR="008A1EF0" w:rsidRPr="00D25545">
              <w:rPr>
                <w:rFonts w:asciiTheme="majorHAnsi" w:hAnsiTheme="majorHAnsi"/>
                <w:sz w:val="20"/>
                <w:szCs w:val="20"/>
                <w:lang w:eastAsia="en-US" w:bidi="en-US"/>
              </w:rPr>
              <w:t xml:space="preserve">de las propuestas </w:t>
            </w:r>
            <w:r w:rsidR="00853DD8">
              <w:rPr>
                <w:rFonts w:asciiTheme="majorHAnsi" w:hAnsiTheme="majorHAnsi"/>
                <w:sz w:val="20"/>
                <w:szCs w:val="20"/>
                <w:lang w:eastAsia="en-US" w:bidi="en-US"/>
              </w:rPr>
              <w:t xml:space="preserve">publicadas </w:t>
            </w:r>
            <w:r w:rsidR="008A1EF0" w:rsidRPr="00D25545">
              <w:rPr>
                <w:rFonts w:asciiTheme="majorHAnsi" w:hAnsiTheme="majorHAnsi"/>
                <w:sz w:val="20"/>
                <w:szCs w:val="20"/>
                <w:lang w:eastAsia="en-US" w:bidi="en-US"/>
              </w:rPr>
              <w:t>en el mapa interactivo</w:t>
            </w:r>
          </w:p>
          <w:p w:rsidR="008A1EF0" w:rsidRPr="00D25545" w:rsidRDefault="008A1EF0">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Difusión provincial e institucional de las propuesta </w:t>
            </w:r>
          </w:p>
          <w:p w:rsidR="008A1EF0" w:rsidRPr="00D25545" w:rsidRDefault="008A1EF0">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Apertura a inscripciones mediante web nuestra escuel</w:t>
            </w:r>
            <w:r w:rsidR="004A623C">
              <w:rPr>
                <w:rFonts w:asciiTheme="majorHAnsi" w:hAnsiTheme="majorHAnsi"/>
                <w:sz w:val="20"/>
                <w:szCs w:val="20"/>
                <w:lang w:eastAsia="en-US" w:bidi="en-US"/>
              </w:rPr>
              <w:t>a y monitoreo institucional de número de inscriptos.</w:t>
            </w:r>
          </w:p>
          <w:p w:rsidR="008A1EF0" w:rsidRPr="00D25545" w:rsidRDefault="008A1EF0">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Ejecución de las acciones de formación</w:t>
            </w:r>
          </w:p>
          <w:p w:rsidR="008A1EF0" w:rsidRPr="00D25545" w:rsidRDefault="008A1EF0">
            <w:pPr>
              <w:pStyle w:val="Prrafodelista"/>
              <w:jc w:val="both"/>
              <w:rPr>
                <w:rFonts w:asciiTheme="majorHAnsi" w:hAnsiTheme="majorHAnsi"/>
                <w:sz w:val="20"/>
                <w:szCs w:val="20"/>
                <w:lang w:eastAsia="en-US" w:bidi="en-US"/>
              </w:rPr>
            </w:pPr>
          </w:p>
        </w:tc>
        <w:tc>
          <w:tcPr>
            <w:tcW w:w="1696"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 Junio - Julio -  Agosto-  Septiembre (fecha límite para concluir las acciones 30 de septiembre)</w:t>
            </w:r>
          </w:p>
        </w:tc>
      </w:tr>
      <w:tr w:rsidR="008A1EF0" w:rsidRPr="00D25545" w:rsidTr="00D255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EF0" w:rsidRPr="00D25545" w:rsidRDefault="008A1EF0">
            <w:pPr>
              <w:spacing w:after="0" w:line="276" w:lineRule="auto"/>
              <w:rPr>
                <w:rFonts w:asciiTheme="majorHAnsi" w:hAnsiTheme="majorHAnsi"/>
                <w:sz w:val="20"/>
                <w:szCs w:val="20"/>
                <w:lang w:eastAsia="en-US" w:bidi="en-US"/>
              </w:rPr>
            </w:pPr>
          </w:p>
        </w:tc>
        <w:tc>
          <w:tcPr>
            <w:tcW w:w="5495"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Cierre administrativo y financiero del segundo trimestre</w:t>
            </w:r>
          </w:p>
          <w:p w:rsidR="004A623C" w:rsidRPr="00D25545" w:rsidRDefault="004A623C" w:rsidP="004A623C">
            <w:pPr>
              <w:jc w:val="both"/>
              <w:rPr>
                <w:rFonts w:asciiTheme="majorHAnsi" w:hAnsiTheme="majorHAnsi"/>
                <w:sz w:val="20"/>
                <w:szCs w:val="20"/>
                <w:lang w:eastAsia="en-US" w:bidi="en-US"/>
              </w:rPr>
            </w:pPr>
            <w:r w:rsidRPr="00D25545">
              <w:rPr>
                <w:rFonts w:asciiTheme="majorHAnsi" w:hAnsiTheme="majorHAnsi"/>
                <w:sz w:val="20"/>
                <w:szCs w:val="20"/>
                <w:lang w:eastAsia="en-US" w:bidi="en-US"/>
              </w:rPr>
              <w:t>Responsabilidad de las instituciones con control jurisdiccional:</w:t>
            </w:r>
          </w:p>
          <w:p w:rsidR="004A623C" w:rsidRPr="00D25545" w:rsidRDefault="004A623C" w:rsidP="004A623C">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Carga on line de cursantes aprobados</w:t>
            </w:r>
          </w:p>
          <w:p w:rsidR="004A623C" w:rsidRPr="00D25545" w:rsidRDefault="004A623C" w:rsidP="004A623C">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Presentación de Informes Finales </w:t>
            </w:r>
          </w:p>
          <w:p w:rsidR="004A623C" w:rsidRPr="00D25545" w:rsidRDefault="004A623C" w:rsidP="004A623C">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Rendición de cuentas en sistema SITARED</w:t>
            </w:r>
          </w:p>
          <w:p w:rsidR="008A1EF0" w:rsidRPr="00D25545" w:rsidRDefault="004A623C" w:rsidP="004A623C">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Envio de la documentación que respalda la rendición </w:t>
            </w:r>
            <w:r>
              <w:rPr>
                <w:rFonts w:asciiTheme="majorHAnsi" w:hAnsiTheme="majorHAnsi"/>
                <w:sz w:val="20"/>
                <w:szCs w:val="20"/>
                <w:lang w:eastAsia="en-US" w:bidi="en-US"/>
              </w:rPr>
              <w:t xml:space="preserve">de gastos </w:t>
            </w:r>
            <w:r w:rsidRPr="00D25545">
              <w:rPr>
                <w:rFonts w:asciiTheme="majorHAnsi" w:hAnsiTheme="majorHAnsi"/>
                <w:sz w:val="20"/>
                <w:szCs w:val="20"/>
                <w:lang w:eastAsia="en-US" w:bidi="en-US"/>
              </w:rPr>
              <w:t>en SITARED a la Dirección de Superior, área contable.</w:t>
            </w:r>
          </w:p>
        </w:tc>
        <w:tc>
          <w:tcPr>
            <w:tcW w:w="1696"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Al 30 de Septiembre</w:t>
            </w:r>
          </w:p>
        </w:tc>
      </w:tr>
    </w:tbl>
    <w:p w:rsidR="008A1EF0" w:rsidRDefault="008A1EF0" w:rsidP="008A1EF0">
      <w:pPr>
        <w:pStyle w:val="Predeterminado"/>
        <w:spacing w:before="170" w:line="360" w:lineRule="auto"/>
        <w:jc w:val="both"/>
        <w:rPr>
          <w:rFonts w:ascii="Arial" w:hAnsi="Arial"/>
          <w:color w:val="auto"/>
          <w:sz w:val="22"/>
          <w:szCs w:val="22"/>
        </w:rPr>
      </w:pPr>
    </w:p>
    <w:p w:rsidR="008A1EF0" w:rsidRDefault="008A1EF0" w:rsidP="008A1EF0">
      <w:pPr>
        <w:pStyle w:val="Predeterminado"/>
        <w:spacing w:before="170" w:line="360" w:lineRule="auto"/>
        <w:jc w:val="both"/>
        <w:rPr>
          <w:rFonts w:ascii="Arial" w:hAnsi="Arial"/>
          <w:color w:val="auto"/>
          <w:sz w:val="22"/>
          <w:szCs w:val="22"/>
        </w:rPr>
      </w:pPr>
    </w:p>
    <w:p w:rsidR="008A1EF0" w:rsidRDefault="008A1EF0" w:rsidP="008A1EF0">
      <w:pPr>
        <w:pStyle w:val="Predeterminado"/>
        <w:spacing w:before="170" w:line="360" w:lineRule="auto"/>
        <w:jc w:val="both"/>
        <w:rPr>
          <w:rFonts w:ascii="Arial" w:hAnsi="Arial"/>
          <w:color w:val="auto"/>
          <w:sz w:val="22"/>
          <w:szCs w:val="22"/>
        </w:rPr>
      </w:pPr>
    </w:p>
    <w:p w:rsidR="008A391C" w:rsidRDefault="008A391C" w:rsidP="008A1EF0">
      <w:pPr>
        <w:pStyle w:val="Predeterminado"/>
        <w:spacing w:before="170" w:line="360" w:lineRule="auto"/>
        <w:jc w:val="both"/>
        <w:rPr>
          <w:rFonts w:ascii="Arial" w:hAnsi="Arial"/>
          <w:color w:val="auto"/>
          <w:sz w:val="22"/>
          <w:szCs w:val="22"/>
        </w:rPr>
      </w:pPr>
    </w:p>
    <w:p w:rsidR="008A1EF0" w:rsidRDefault="008A1EF0" w:rsidP="008A1EF0">
      <w:pPr>
        <w:pStyle w:val="Predeterminado"/>
        <w:spacing w:before="170" w:line="360" w:lineRule="auto"/>
        <w:jc w:val="both"/>
        <w:rPr>
          <w:rFonts w:ascii="Arial" w:hAnsi="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7"/>
        <w:gridCol w:w="5494"/>
        <w:gridCol w:w="1697"/>
      </w:tblGrid>
      <w:tr w:rsidR="008A1EF0" w:rsidRPr="00D25545" w:rsidTr="004A623C">
        <w:trPr>
          <w:trHeight w:val="287"/>
        </w:trPr>
        <w:tc>
          <w:tcPr>
            <w:tcW w:w="1447"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lastRenderedPageBreak/>
              <w:t>Período de ejecución</w:t>
            </w:r>
          </w:p>
        </w:tc>
        <w:tc>
          <w:tcPr>
            <w:tcW w:w="5494"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t>Acciones</w:t>
            </w:r>
          </w:p>
        </w:tc>
        <w:tc>
          <w:tcPr>
            <w:tcW w:w="1697" w:type="dxa"/>
            <w:tcBorders>
              <w:top w:val="single" w:sz="4" w:space="0" w:color="auto"/>
              <w:left w:val="single" w:sz="4" w:space="0" w:color="auto"/>
              <w:bottom w:val="single" w:sz="4" w:space="0" w:color="auto"/>
              <w:right w:val="single" w:sz="4" w:space="0" w:color="auto"/>
            </w:tcBorders>
            <w:shd w:val="clear" w:color="auto" w:fill="C0C0C0"/>
            <w:hideMark/>
          </w:tcPr>
          <w:p w:rsidR="008A1EF0" w:rsidRPr="00D25545" w:rsidRDefault="008A1EF0">
            <w:pPr>
              <w:jc w:val="center"/>
              <w:rPr>
                <w:rFonts w:asciiTheme="majorHAnsi" w:hAnsiTheme="majorHAnsi"/>
                <w:b/>
                <w:bCs/>
                <w:color w:val="0000FF"/>
                <w:sz w:val="20"/>
                <w:szCs w:val="20"/>
                <w:lang w:eastAsia="en-US" w:bidi="en-US"/>
              </w:rPr>
            </w:pPr>
            <w:r w:rsidRPr="00D25545">
              <w:rPr>
                <w:rFonts w:asciiTheme="majorHAnsi" w:hAnsiTheme="majorHAnsi"/>
                <w:b/>
                <w:bCs/>
                <w:color w:val="0000FF"/>
                <w:sz w:val="20"/>
                <w:szCs w:val="20"/>
                <w:lang w:eastAsia="en-US" w:bidi="en-US"/>
              </w:rPr>
              <w:t>Fechas</w:t>
            </w:r>
          </w:p>
        </w:tc>
      </w:tr>
      <w:tr w:rsidR="008A1EF0" w:rsidRPr="00D25545" w:rsidTr="004A623C">
        <w:trPr>
          <w:cantSplit/>
        </w:trPr>
        <w:tc>
          <w:tcPr>
            <w:tcW w:w="1447" w:type="dxa"/>
            <w:vMerge w:val="restart"/>
            <w:tcBorders>
              <w:top w:val="single" w:sz="4" w:space="0" w:color="auto"/>
              <w:left w:val="single" w:sz="4" w:space="0" w:color="auto"/>
              <w:bottom w:val="single" w:sz="4" w:space="0" w:color="auto"/>
              <w:right w:val="single" w:sz="4" w:space="0" w:color="auto"/>
            </w:tcBorders>
            <w:shd w:val="clear" w:color="auto" w:fill="CCECFF"/>
          </w:tcPr>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br/>
              <w:t>Tercer Trimestre</w:t>
            </w:r>
          </w:p>
        </w:tc>
        <w:tc>
          <w:tcPr>
            <w:tcW w:w="5494" w:type="dxa"/>
            <w:tcBorders>
              <w:top w:val="single" w:sz="4" w:space="0" w:color="auto"/>
              <w:left w:val="single" w:sz="4" w:space="0" w:color="auto"/>
              <w:bottom w:val="single" w:sz="4" w:space="0" w:color="auto"/>
              <w:right w:val="single" w:sz="4" w:space="0" w:color="auto"/>
            </w:tcBorders>
            <w:shd w:val="clear" w:color="auto" w:fill="CCECFF"/>
          </w:tcPr>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Apertura del sistema para carga on line de nuevas propuestas </w:t>
            </w:r>
            <w:r w:rsidR="004A623C">
              <w:rPr>
                <w:rFonts w:asciiTheme="majorHAnsi" w:hAnsiTheme="majorHAnsi"/>
                <w:sz w:val="20"/>
                <w:szCs w:val="20"/>
                <w:lang w:eastAsia="en-US" w:bidi="en-US"/>
              </w:rPr>
              <w:t>acordadas por las Direcciones de Educación Superior</w:t>
            </w:r>
            <w:r w:rsidRPr="00D25545">
              <w:rPr>
                <w:rFonts w:asciiTheme="majorHAnsi" w:hAnsiTheme="majorHAnsi"/>
                <w:sz w:val="20"/>
                <w:szCs w:val="20"/>
                <w:lang w:eastAsia="en-US" w:bidi="en-US"/>
              </w:rPr>
              <w:t xml:space="preserve"> a desarrollar en 3er trimestre. </w:t>
            </w: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Solo para ISFD que hayan cumplimentado informe de curso y planteen propuestas de interés jurisdiccional para desarrollarse, basadas en</w:t>
            </w:r>
            <w:r w:rsidR="004A623C">
              <w:rPr>
                <w:rFonts w:asciiTheme="majorHAnsi" w:hAnsiTheme="majorHAnsi"/>
                <w:sz w:val="20"/>
                <w:szCs w:val="20"/>
                <w:lang w:eastAsia="en-US" w:bidi="en-US"/>
              </w:rPr>
              <w:t xml:space="preserve"> el desarrollo de</w:t>
            </w:r>
            <w:r w:rsidRPr="00D25545">
              <w:rPr>
                <w:rFonts w:asciiTheme="majorHAnsi" w:hAnsiTheme="majorHAnsi"/>
                <w:sz w:val="20"/>
                <w:szCs w:val="20"/>
                <w:lang w:eastAsia="en-US" w:bidi="en-US"/>
              </w:rPr>
              <w:t xml:space="preserve"> la función de </w:t>
            </w:r>
            <w:r w:rsidR="004A623C" w:rsidRPr="004A623C">
              <w:rPr>
                <w:rFonts w:asciiTheme="majorHAnsi" w:hAnsiTheme="majorHAnsi"/>
                <w:i/>
                <w:sz w:val="20"/>
                <w:szCs w:val="20"/>
                <w:lang w:eastAsia="en-US" w:bidi="en-US"/>
              </w:rPr>
              <w:t>A</w:t>
            </w:r>
            <w:r w:rsidRPr="004A623C">
              <w:rPr>
                <w:rFonts w:asciiTheme="majorHAnsi" w:hAnsiTheme="majorHAnsi"/>
                <w:i/>
                <w:sz w:val="20"/>
                <w:szCs w:val="20"/>
                <w:lang w:eastAsia="en-US" w:bidi="en-US"/>
              </w:rPr>
              <w:t>poyo a escuelas</w:t>
            </w:r>
            <w:r w:rsidRPr="00D25545">
              <w:rPr>
                <w:rFonts w:asciiTheme="majorHAnsi" w:hAnsiTheme="majorHAnsi"/>
                <w:sz w:val="20"/>
                <w:szCs w:val="20"/>
                <w:lang w:eastAsia="en-US" w:bidi="en-US"/>
              </w:rPr>
              <w:t>.</w:t>
            </w:r>
          </w:p>
          <w:p w:rsidR="008A1EF0" w:rsidRPr="00D25545" w:rsidRDefault="008A1EF0">
            <w:pPr>
              <w:jc w:val="both"/>
              <w:rPr>
                <w:rFonts w:asciiTheme="majorHAnsi" w:hAnsiTheme="majorHAnsi"/>
                <w:sz w:val="20"/>
                <w:szCs w:val="20"/>
                <w:lang w:eastAsia="en-US" w:bidi="en-US"/>
              </w:rPr>
            </w:pPr>
          </w:p>
        </w:tc>
        <w:tc>
          <w:tcPr>
            <w:tcW w:w="1697" w:type="dxa"/>
            <w:tcBorders>
              <w:top w:val="single" w:sz="4" w:space="0" w:color="auto"/>
              <w:left w:val="single" w:sz="4" w:space="0" w:color="auto"/>
              <w:bottom w:val="single" w:sz="4" w:space="0" w:color="auto"/>
              <w:right w:val="single" w:sz="4" w:space="0" w:color="auto"/>
            </w:tcBorders>
            <w:shd w:val="clear" w:color="auto" w:fill="CCECFF"/>
          </w:tcPr>
          <w:p w:rsidR="008A1EF0" w:rsidRPr="00D25545" w:rsidRDefault="008A1EF0">
            <w:pPr>
              <w:jc w:val="both"/>
              <w:rPr>
                <w:rFonts w:asciiTheme="majorHAnsi" w:hAnsiTheme="majorHAnsi"/>
                <w:sz w:val="20"/>
                <w:szCs w:val="20"/>
                <w:lang w:eastAsia="en-US" w:bidi="en-US"/>
              </w:rPr>
            </w:pP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Semana del 15 al 30 de junio</w:t>
            </w:r>
          </w:p>
        </w:tc>
      </w:tr>
      <w:tr w:rsidR="008A1EF0" w:rsidRPr="00D25545" w:rsidTr="004A6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EF0" w:rsidRPr="00D25545" w:rsidRDefault="008A1EF0">
            <w:pPr>
              <w:spacing w:after="0" w:line="276" w:lineRule="auto"/>
              <w:rPr>
                <w:rFonts w:asciiTheme="majorHAnsi" w:hAnsiTheme="majorHAnsi"/>
                <w:sz w:val="20"/>
                <w:szCs w:val="20"/>
                <w:lang w:eastAsia="en-US" w:bidi="en-US"/>
              </w:rPr>
            </w:pPr>
          </w:p>
        </w:tc>
        <w:tc>
          <w:tcPr>
            <w:tcW w:w="5494"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Selección y publicación de propuestas 3er trimestre </w:t>
            </w:r>
          </w:p>
          <w:p w:rsidR="008A1EF0" w:rsidRPr="00D25545" w:rsidRDefault="008A1EF0" w:rsidP="008A1EF0">
            <w:pPr>
              <w:pStyle w:val="Prrafodelista"/>
              <w:numPr>
                <w:ilvl w:val="0"/>
                <w:numId w:val="9"/>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Se reprograman propuestas del segundo trimestre</w:t>
            </w:r>
          </w:p>
          <w:p w:rsidR="008A1EF0" w:rsidRPr="00D25545" w:rsidRDefault="008A1EF0" w:rsidP="008A1EF0">
            <w:pPr>
              <w:pStyle w:val="Prrafodelista"/>
              <w:numPr>
                <w:ilvl w:val="0"/>
                <w:numId w:val="9"/>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Se seleccionan propuestas cargadas para tercer trimestre </w:t>
            </w:r>
          </w:p>
        </w:tc>
        <w:tc>
          <w:tcPr>
            <w:tcW w:w="1697"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1 al 15 de Julio</w:t>
            </w:r>
          </w:p>
        </w:tc>
      </w:tr>
      <w:tr w:rsidR="008A1EF0" w:rsidRPr="00D25545" w:rsidTr="004A6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EF0" w:rsidRPr="00D25545" w:rsidRDefault="008A1EF0">
            <w:pPr>
              <w:spacing w:after="0" w:line="276" w:lineRule="auto"/>
              <w:rPr>
                <w:rFonts w:asciiTheme="majorHAnsi" w:hAnsiTheme="majorHAnsi"/>
                <w:sz w:val="20"/>
                <w:szCs w:val="20"/>
                <w:lang w:eastAsia="en-US" w:bidi="en-US"/>
              </w:rPr>
            </w:pPr>
          </w:p>
        </w:tc>
        <w:tc>
          <w:tcPr>
            <w:tcW w:w="5494"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Tramitación de actas para la transferencia de fondos para 2y3er trimestre</w:t>
            </w:r>
          </w:p>
        </w:tc>
        <w:tc>
          <w:tcPr>
            <w:tcW w:w="1697"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15 al 30 de Julio</w:t>
            </w:r>
          </w:p>
        </w:tc>
      </w:tr>
      <w:tr w:rsidR="008A1EF0" w:rsidRPr="00D25545" w:rsidTr="004A6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EF0" w:rsidRPr="00D25545" w:rsidRDefault="008A1EF0">
            <w:pPr>
              <w:spacing w:after="0" w:line="276" w:lineRule="auto"/>
              <w:rPr>
                <w:rFonts w:asciiTheme="majorHAnsi" w:hAnsiTheme="majorHAnsi"/>
                <w:sz w:val="20"/>
                <w:szCs w:val="20"/>
                <w:lang w:eastAsia="en-US" w:bidi="en-US"/>
              </w:rPr>
            </w:pPr>
          </w:p>
        </w:tc>
        <w:tc>
          <w:tcPr>
            <w:tcW w:w="5494"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Desarrollo de acciones de Formación del 3er  Trimestre</w:t>
            </w:r>
          </w:p>
          <w:p w:rsidR="004A623C" w:rsidRPr="00D25545" w:rsidRDefault="004A623C" w:rsidP="004A623C">
            <w:pPr>
              <w:pStyle w:val="Prrafodelista"/>
              <w:jc w:val="both"/>
              <w:rPr>
                <w:rFonts w:asciiTheme="majorHAnsi" w:hAnsiTheme="majorHAnsi"/>
                <w:sz w:val="20"/>
                <w:szCs w:val="20"/>
                <w:lang w:eastAsia="en-US" w:bidi="en-US"/>
              </w:rPr>
            </w:pPr>
            <w:r>
              <w:rPr>
                <w:rFonts w:asciiTheme="majorHAnsi" w:hAnsiTheme="majorHAnsi"/>
                <w:sz w:val="20"/>
                <w:szCs w:val="20"/>
                <w:lang w:eastAsia="en-US" w:bidi="en-US"/>
              </w:rPr>
              <w:t xml:space="preserve">Ampliar estrategias de difusión </w:t>
            </w:r>
            <w:r w:rsidRPr="00D25545">
              <w:rPr>
                <w:rFonts w:asciiTheme="majorHAnsi" w:hAnsiTheme="majorHAnsi"/>
                <w:sz w:val="20"/>
                <w:szCs w:val="20"/>
                <w:lang w:eastAsia="en-US" w:bidi="en-US"/>
              </w:rPr>
              <w:t xml:space="preserve">de las propuestas </w:t>
            </w:r>
            <w:r>
              <w:rPr>
                <w:rFonts w:asciiTheme="majorHAnsi" w:hAnsiTheme="majorHAnsi"/>
                <w:sz w:val="20"/>
                <w:szCs w:val="20"/>
                <w:lang w:eastAsia="en-US" w:bidi="en-US"/>
              </w:rPr>
              <w:t xml:space="preserve">publicadas </w:t>
            </w:r>
            <w:r w:rsidRPr="00D25545">
              <w:rPr>
                <w:rFonts w:asciiTheme="majorHAnsi" w:hAnsiTheme="majorHAnsi"/>
                <w:sz w:val="20"/>
                <w:szCs w:val="20"/>
                <w:lang w:eastAsia="en-US" w:bidi="en-US"/>
              </w:rPr>
              <w:t>en el mapa interactivo</w:t>
            </w:r>
          </w:p>
          <w:p w:rsidR="004A623C" w:rsidRPr="00D25545" w:rsidRDefault="004A623C" w:rsidP="004A623C">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Difusión provincial e institucional de las propuesta </w:t>
            </w:r>
          </w:p>
          <w:p w:rsidR="004A623C" w:rsidRPr="00D25545" w:rsidRDefault="004A623C" w:rsidP="004A623C">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Apertura a inscripciones mediante web nuestra escuel</w:t>
            </w:r>
            <w:r>
              <w:rPr>
                <w:rFonts w:asciiTheme="majorHAnsi" w:hAnsiTheme="majorHAnsi"/>
                <w:sz w:val="20"/>
                <w:szCs w:val="20"/>
                <w:lang w:eastAsia="en-US" w:bidi="en-US"/>
              </w:rPr>
              <w:t>a y monitoreo institucional de número de inscriptos.</w:t>
            </w:r>
          </w:p>
          <w:p w:rsidR="004A623C" w:rsidRPr="00D25545" w:rsidRDefault="004A623C" w:rsidP="004A623C">
            <w:pPr>
              <w:pStyle w:val="Prrafodelista"/>
              <w:jc w:val="both"/>
              <w:rPr>
                <w:rFonts w:asciiTheme="majorHAnsi" w:hAnsiTheme="majorHAnsi"/>
                <w:sz w:val="20"/>
                <w:szCs w:val="20"/>
                <w:lang w:eastAsia="en-US" w:bidi="en-US"/>
              </w:rPr>
            </w:pPr>
            <w:r w:rsidRPr="00D25545">
              <w:rPr>
                <w:rFonts w:asciiTheme="majorHAnsi" w:hAnsiTheme="majorHAnsi"/>
                <w:sz w:val="20"/>
                <w:szCs w:val="20"/>
                <w:lang w:eastAsia="en-US" w:bidi="en-US"/>
              </w:rPr>
              <w:t>Ejecución de las acciones de formación</w:t>
            </w:r>
          </w:p>
          <w:p w:rsidR="008A1EF0" w:rsidRPr="00D25545" w:rsidRDefault="008A1EF0">
            <w:pPr>
              <w:pStyle w:val="Prrafodelista"/>
              <w:jc w:val="both"/>
              <w:rPr>
                <w:rFonts w:asciiTheme="majorHAnsi" w:hAnsiTheme="majorHAnsi"/>
                <w:sz w:val="20"/>
                <w:szCs w:val="20"/>
                <w:lang w:eastAsia="en-US" w:bidi="en-US"/>
              </w:rPr>
            </w:pPr>
          </w:p>
        </w:tc>
        <w:tc>
          <w:tcPr>
            <w:tcW w:w="1697"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Septiembre- Octubre –  Noviembre – Diciembre (fecha límite 10 de diciembre)</w:t>
            </w:r>
          </w:p>
        </w:tc>
      </w:tr>
      <w:tr w:rsidR="008A1EF0" w:rsidRPr="00D25545" w:rsidTr="004A623C">
        <w:trPr>
          <w:cantSplit/>
        </w:trPr>
        <w:tc>
          <w:tcPr>
            <w:tcW w:w="1447" w:type="dxa"/>
            <w:tcBorders>
              <w:top w:val="single" w:sz="4" w:space="0" w:color="auto"/>
              <w:left w:val="single" w:sz="4" w:space="0" w:color="auto"/>
              <w:bottom w:val="single" w:sz="4" w:space="0" w:color="auto"/>
              <w:right w:val="single" w:sz="4" w:space="0" w:color="auto"/>
            </w:tcBorders>
            <w:shd w:val="clear" w:color="auto" w:fill="CCECFF"/>
          </w:tcPr>
          <w:p w:rsidR="008A1EF0" w:rsidRPr="00D25545" w:rsidRDefault="008A1EF0">
            <w:pPr>
              <w:jc w:val="both"/>
              <w:rPr>
                <w:rFonts w:asciiTheme="majorHAnsi" w:hAnsiTheme="majorHAnsi"/>
                <w:sz w:val="20"/>
                <w:szCs w:val="20"/>
                <w:lang w:eastAsia="en-US" w:bidi="en-US"/>
              </w:rPr>
            </w:pPr>
          </w:p>
        </w:tc>
        <w:tc>
          <w:tcPr>
            <w:tcW w:w="5494"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Cierre administrativo y financiero del tercer trimestre</w:t>
            </w:r>
          </w:p>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Responsabilidad de las instituciones:</w:t>
            </w:r>
          </w:p>
          <w:p w:rsidR="008A1EF0" w:rsidRPr="00D25545" w:rsidRDefault="008A1EF0"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Carga on line de cursantes aprobados</w:t>
            </w:r>
          </w:p>
          <w:p w:rsidR="008A1EF0" w:rsidRPr="00D25545" w:rsidRDefault="008A1EF0"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Presentación de Informes Finales </w:t>
            </w:r>
          </w:p>
          <w:p w:rsidR="008A1EF0" w:rsidRDefault="008A1EF0"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Rendición de cuentas en sistema </w:t>
            </w:r>
            <w:r w:rsidR="00827426" w:rsidRPr="00D25545">
              <w:rPr>
                <w:rFonts w:asciiTheme="majorHAnsi" w:hAnsiTheme="majorHAnsi"/>
                <w:sz w:val="20"/>
                <w:szCs w:val="20"/>
                <w:lang w:eastAsia="en-US" w:bidi="en-US"/>
              </w:rPr>
              <w:t>SITRARED</w:t>
            </w:r>
          </w:p>
          <w:p w:rsidR="00827426" w:rsidRPr="00D25545" w:rsidRDefault="00827426" w:rsidP="008A1EF0">
            <w:pPr>
              <w:pStyle w:val="Prrafodelista"/>
              <w:numPr>
                <w:ilvl w:val="0"/>
                <w:numId w:val="7"/>
              </w:numPr>
              <w:spacing w:line="256" w:lineRule="auto"/>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Envio de la documentación que respalda la rendición </w:t>
            </w:r>
            <w:r>
              <w:rPr>
                <w:rFonts w:asciiTheme="majorHAnsi" w:hAnsiTheme="majorHAnsi"/>
                <w:sz w:val="20"/>
                <w:szCs w:val="20"/>
                <w:lang w:eastAsia="en-US" w:bidi="en-US"/>
              </w:rPr>
              <w:t xml:space="preserve">de gastos </w:t>
            </w:r>
            <w:r w:rsidRPr="00D25545">
              <w:rPr>
                <w:rFonts w:asciiTheme="majorHAnsi" w:hAnsiTheme="majorHAnsi"/>
                <w:sz w:val="20"/>
                <w:szCs w:val="20"/>
                <w:lang w:eastAsia="en-US" w:bidi="en-US"/>
              </w:rPr>
              <w:t>en SITARED a la Dirección de Superior, área contable.</w:t>
            </w:r>
          </w:p>
        </w:tc>
        <w:tc>
          <w:tcPr>
            <w:tcW w:w="1697" w:type="dxa"/>
            <w:tcBorders>
              <w:top w:val="single" w:sz="4" w:space="0" w:color="auto"/>
              <w:left w:val="single" w:sz="4" w:space="0" w:color="auto"/>
              <w:bottom w:val="single" w:sz="4" w:space="0" w:color="auto"/>
              <w:right w:val="single" w:sz="4" w:space="0" w:color="auto"/>
            </w:tcBorders>
            <w:shd w:val="clear" w:color="auto" w:fill="CCECFF"/>
            <w:hideMark/>
          </w:tcPr>
          <w:p w:rsidR="008A1EF0" w:rsidRPr="00D25545" w:rsidRDefault="008A1EF0">
            <w:pPr>
              <w:jc w:val="both"/>
              <w:rPr>
                <w:rFonts w:asciiTheme="majorHAnsi" w:hAnsiTheme="majorHAnsi"/>
                <w:sz w:val="20"/>
                <w:szCs w:val="20"/>
                <w:lang w:eastAsia="en-US" w:bidi="en-US"/>
              </w:rPr>
            </w:pPr>
            <w:r w:rsidRPr="00D25545">
              <w:rPr>
                <w:rFonts w:asciiTheme="majorHAnsi" w:hAnsiTheme="majorHAnsi"/>
                <w:sz w:val="20"/>
                <w:szCs w:val="20"/>
                <w:lang w:eastAsia="en-US" w:bidi="en-US"/>
              </w:rPr>
              <w:t xml:space="preserve">Última semana Noviembre </w:t>
            </w:r>
            <w:r w:rsidR="008755E7" w:rsidRPr="00D25545">
              <w:rPr>
                <w:rFonts w:asciiTheme="majorHAnsi" w:hAnsiTheme="majorHAnsi"/>
                <w:sz w:val="20"/>
                <w:szCs w:val="20"/>
                <w:lang w:eastAsia="en-US" w:bidi="en-US"/>
              </w:rPr>
              <w:t>(fecha límite 10 de diciembre)</w:t>
            </w:r>
          </w:p>
        </w:tc>
      </w:tr>
    </w:tbl>
    <w:p w:rsidR="008A1EF0" w:rsidRDefault="008A1EF0" w:rsidP="008A1EF0">
      <w:pPr>
        <w:pStyle w:val="Predeterminado"/>
        <w:spacing w:before="170" w:line="360" w:lineRule="auto"/>
        <w:jc w:val="both"/>
        <w:rPr>
          <w:rFonts w:ascii="Arial" w:hAnsi="Arial"/>
          <w:color w:val="auto"/>
          <w:sz w:val="22"/>
          <w:szCs w:val="22"/>
        </w:rPr>
      </w:pPr>
    </w:p>
    <w:p w:rsidR="008A1EF0" w:rsidRDefault="008A1EF0" w:rsidP="008A1EF0">
      <w:pPr>
        <w:pStyle w:val="Predeterminado"/>
        <w:spacing w:before="170" w:line="360" w:lineRule="auto"/>
        <w:jc w:val="both"/>
        <w:rPr>
          <w:rFonts w:ascii="Arial" w:hAnsi="Arial"/>
          <w:color w:val="auto"/>
          <w:sz w:val="22"/>
          <w:szCs w:val="22"/>
        </w:rPr>
      </w:pPr>
    </w:p>
    <w:p w:rsidR="00330FCF" w:rsidRDefault="00330FCF" w:rsidP="008A1EF0">
      <w:pPr>
        <w:pStyle w:val="Predeterminado"/>
        <w:spacing w:before="170" w:line="360" w:lineRule="auto"/>
        <w:jc w:val="both"/>
        <w:rPr>
          <w:rFonts w:ascii="Arial" w:hAnsi="Arial"/>
          <w:color w:val="auto"/>
          <w:sz w:val="22"/>
          <w:szCs w:val="22"/>
        </w:rPr>
      </w:pPr>
    </w:p>
    <w:p w:rsidR="00330FCF" w:rsidRDefault="00330FCF" w:rsidP="008A1EF0">
      <w:pPr>
        <w:pStyle w:val="Predeterminado"/>
        <w:spacing w:before="170" w:line="360" w:lineRule="auto"/>
        <w:jc w:val="both"/>
        <w:rPr>
          <w:rFonts w:ascii="Arial" w:hAnsi="Arial"/>
          <w:color w:val="auto"/>
          <w:sz w:val="22"/>
          <w:szCs w:val="22"/>
        </w:rPr>
      </w:pPr>
    </w:p>
    <w:p w:rsidR="00330FCF" w:rsidRDefault="00330FCF" w:rsidP="008A1EF0">
      <w:pPr>
        <w:pStyle w:val="Predeterminado"/>
        <w:spacing w:before="170" w:line="360" w:lineRule="auto"/>
        <w:jc w:val="both"/>
        <w:rPr>
          <w:rFonts w:ascii="Arial" w:hAnsi="Arial"/>
          <w:color w:val="auto"/>
          <w:sz w:val="22"/>
          <w:szCs w:val="22"/>
        </w:rPr>
      </w:pPr>
    </w:p>
    <w:p w:rsidR="00EB0074" w:rsidRPr="00631A39" w:rsidRDefault="00EB0074" w:rsidP="00EB0074">
      <w:pPr>
        <w:pStyle w:val="Predeterminado"/>
        <w:spacing w:before="170" w:line="360" w:lineRule="auto"/>
        <w:jc w:val="both"/>
        <w:rPr>
          <w:rFonts w:ascii="Arial" w:hAnsi="Arial"/>
          <w:b/>
          <w:color w:val="00B0F0"/>
          <w:sz w:val="22"/>
          <w:szCs w:val="22"/>
        </w:rPr>
      </w:pPr>
      <w:r w:rsidRPr="00631A39">
        <w:rPr>
          <w:rFonts w:ascii="Arial" w:hAnsi="Arial"/>
          <w:b/>
          <w:color w:val="00B0F0"/>
          <w:sz w:val="22"/>
          <w:szCs w:val="22"/>
        </w:rPr>
        <w:t>Perspectiva Pedagógica para el desarrollo de las propuestas de formación permanente en el segundo trimestre</w:t>
      </w:r>
    </w:p>
    <w:p w:rsidR="00EB0074" w:rsidRDefault="00A1057F" w:rsidP="00EB0074">
      <w:pPr>
        <w:pStyle w:val="Predeterminado"/>
        <w:spacing w:before="170" w:line="360" w:lineRule="auto"/>
        <w:jc w:val="both"/>
        <w:rPr>
          <w:rFonts w:ascii="Arial" w:hAnsi="Arial"/>
          <w:color w:val="auto"/>
          <w:sz w:val="22"/>
          <w:szCs w:val="22"/>
        </w:rPr>
      </w:pPr>
      <w:r>
        <w:rPr>
          <w:rFonts w:ascii="Arial" w:hAnsi="Arial"/>
          <w:b/>
          <w:color w:val="auto"/>
          <w:sz w:val="22"/>
          <w:szCs w:val="22"/>
        </w:rPr>
        <w:t xml:space="preserve">A partir de </w:t>
      </w:r>
      <w:r w:rsidR="00EB0074">
        <w:rPr>
          <w:rFonts w:ascii="Arial" w:hAnsi="Arial"/>
          <w:b/>
          <w:color w:val="auto"/>
          <w:sz w:val="22"/>
          <w:szCs w:val="22"/>
        </w:rPr>
        <w:t xml:space="preserve">este segundo trimestre, buscaremos centrar </w:t>
      </w:r>
      <w:r w:rsidR="00EB0074" w:rsidRPr="0080694B">
        <w:rPr>
          <w:rFonts w:ascii="Arial" w:hAnsi="Arial"/>
          <w:color w:val="auto"/>
          <w:sz w:val="22"/>
          <w:szCs w:val="22"/>
        </w:rPr>
        <w:t xml:space="preserve">esta política de Formación Docente </w:t>
      </w:r>
      <w:r w:rsidR="00EB0074">
        <w:rPr>
          <w:rFonts w:ascii="Arial" w:hAnsi="Arial"/>
          <w:color w:val="auto"/>
          <w:sz w:val="22"/>
          <w:szCs w:val="22"/>
        </w:rPr>
        <w:t>en</w:t>
      </w:r>
      <w:r w:rsidR="00EB0074" w:rsidRPr="0080694B">
        <w:rPr>
          <w:rFonts w:ascii="Arial" w:hAnsi="Arial"/>
          <w:color w:val="auto"/>
          <w:sz w:val="22"/>
          <w:szCs w:val="22"/>
        </w:rPr>
        <w:t xml:space="preserve"> la función institucional de </w:t>
      </w:r>
      <w:r w:rsidR="00EB0074" w:rsidRPr="0080694B">
        <w:rPr>
          <w:rFonts w:ascii="Arial" w:hAnsi="Arial"/>
          <w:b/>
          <w:color w:val="auto"/>
          <w:sz w:val="22"/>
          <w:szCs w:val="22"/>
        </w:rPr>
        <w:t>Apoyo pedagógico a escuelas</w:t>
      </w:r>
      <w:r w:rsidR="00EB0074" w:rsidRPr="0080694B">
        <w:rPr>
          <w:rFonts w:ascii="Arial" w:hAnsi="Arial"/>
          <w:color w:val="auto"/>
          <w:sz w:val="22"/>
          <w:szCs w:val="22"/>
        </w:rPr>
        <w:t xml:space="preserve"> según se describe en la Resolución CFE 188/12. </w:t>
      </w:r>
    </w:p>
    <w:p w:rsidR="00EB0074" w:rsidRPr="0080694B" w:rsidRDefault="00EB0074" w:rsidP="00EB0074">
      <w:pPr>
        <w:pStyle w:val="Predeterminado"/>
        <w:spacing w:before="170" w:line="360" w:lineRule="auto"/>
        <w:jc w:val="both"/>
        <w:rPr>
          <w:rFonts w:ascii="Arial" w:hAnsi="Arial"/>
          <w:color w:val="auto"/>
          <w:sz w:val="22"/>
          <w:szCs w:val="22"/>
        </w:rPr>
      </w:pPr>
      <w:r>
        <w:rPr>
          <w:rFonts w:ascii="Arial" w:hAnsi="Arial"/>
          <w:color w:val="auto"/>
          <w:sz w:val="22"/>
          <w:szCs w:val="22"/>
        </w:rPr>
        <w:t xml:space="preserve">Para esto, les proponemos profundizar </w:t>
      </w:r>
      <w:r w:rsidRPr="0080694B">
        <w:rPr>
          <w:rFonts w:ascii="Arial" w:hAnsi="Arial"/>
          <w:color w:val="auto"/>
          <w:sz w:val="22"/>
          <w:szCs w:val="22"/>
        </w:rPr>
        <w:t>el proceso de acompañamiento a las acciones para dota</w:t>
      </w:r>
      <w:r>
        <w:rPr>
          <w:rFonts w:ascii="Arial" w:hAnsi="Arial"/>
          <w:color w:val="auto"/>
          <w:sz w:val="22"/>
          <w:szCs w:val="22"/>
        </w:rPr>
        <w:t xml:space="preserve">rlas de mayor institucionalidad, referenciada en el equipo de conducción de la institución </w:t>
      </w:r>
      <w:r w:rsidR="00A1057F">
        <w:rPr>
          <w:rFonts w:ascii="Arial" w:hAnsi="Arial"/>
          <w:color w:val="auto"/>
          <w:sz w:val="22"/>
          <w:szCs w:val="22"/>
        </w:rPr>
        <w:t xml:space="preserve">y </w:t>
      </w:r>
      <w:r>
        <w:rPr>
          <w:rFonts w:ascii="Arial" w:hAnsi="Arial"/>
          <w:color w:val="auto"/>
          <w:sz w:val="22"/>
          <w:szCs w:val="22"/>
        </w:rPr>
        <w:t>en el marco del desarrollo de las propuestas junto a sus equipos docentes.</w:t>
      </w:r>
    </w:p>
    <w:p w:rsidR="00EB0074" w:rsidRPr="0080694B" w:rsidRDefault="00EB0074" w:rsidP="00EB0074">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Su atención plantea la necesidad de generar condiciones para el cumplimiento de las funciones que el marco normativo federal asigna a los institutos de modo que “la formación inicial y el acompañamiento pedagógico a escuelas se asocie a la formación continua y la investigación educativa en una construcción de cada Dirección de Nivel, en acuerdo con los actores del sistema educativo de cada provincia”</w:t>
      </w:r>
    </w:p>
    <w:p w:rsidR="00EB0074" w:rsidRDefault="00EB0074" w:rsidP="00EB0074">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Los equipos jurisdiccionales y nacionales iniciamos, junto a ISFD, un proceso colaborativo de diseño de dispositivos de </w:t>
      </w:r>
      <w:r w:rsidRPr="0080694B">
        <w:rPr>
          <w:rFonts w:ascii="Arial" w:hAnsi="Arial"/>
          <w:b/>
          <w:color w:val="auto"/>
          <w:sz w:val="22"/>
          <w:szCs w:val="22"/>
        </w:rPr>
        <w:t>apoyo pedagógico a escuelas del territorio</w:t>
      </w:r>
      <w:r w:rsidRPr="0080694B">
        <w:rPr>
          <w:rFonts w:ascii="Arial" w:hAnsi="Arial"/>
          <w:color w:val="auto"/>
          <w:sz w:val="22"/>
          <w:szCs w:val="22"/>
        </w:rPr>
        <w:t xml:space="preserve">. Para ello es fundamental recuperar aportes de los procesos desarrollados a partir de las acciones de Componente 2 así como la identificación de nuevas necesidades, condiciones y culturas institucionales en las que se inscribe la tarea docente, las características y situaciones de trabajo específicas a las que hay que continuar atendiendo. </w:t>
      </w:r>
    </w:p>
    <w:p w:rsidR="00EB0074" w:rsidRPr="0080694B" w:rsidRDefault="00EB0074" w:rsidP="00EB0074">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Transitamos un momento de construcción y enlace de un universo vasto de acciones con un fuerte propósito de afianzar las propuestas formativas que la institución viene ofreciendo, en el marco del Componente 2 del Programa Nacional de Formación Permanente. </w:t>
      </w:r>
    </w:p>
    <w:p w:rsidR="00EB0074" w:rsidRDefault="00EB0074" w:rsidP="00EB0074">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 xml:space="preserve">Las propuestas institucionales centradas en las escuelas constituyen un reto dentro de la organización escolar actual, ya que se espera que promuevan procesos de diálogo y transformación en contextos grupales, en los que los equipos de trabajo interinstitucionales intercambien experiencias, accedan al contacto con otros docentes y otras instituciones y actores que participan del cotidiano de la escuela. </w:t>
      </w:r>
    </w:p>
    <w:p w:rsidR="00EB0074" w:rsidRDefault="00EB0074" w:rsidP="00EB0074">
      <w:pPr>
        <w:pStyle w:val="Predeterminado"/>
        <w:spacing w:before="170" w:line="360" w:lineRule="auto"/>
        <w:jc w:val="both"/>
        <w:rPr>
          <w:rFonts w:ascii="Arial" w:hAnsi="Arial"/>
          <w:color w:val="auto"/>
          <w:sz w:val="22"/>
          <w:szCs w:val="22"/>
        </w:rPr>
      </w:pPr>
    </w:p>
    <w:p w:rsidR="00EB0074" w:rsidRPr="0080694B" w:rsidRDefault="00EB0074" w:rsidP="00EB0074">
      <w:pPr>
        <w:pStyle w:val="Predeterminado"/>
        <w:spacing w:before="170" w:line="360" w:lineRule="auto"/>
        <w:jc w:val="both"/>
        <w:rPr>
          <w:rFonts w:ascii="Arial" w:hAnsi="Arial"/>
          <w:color w:val="auto"/>
          <w:sz w:val="22"/>
          <w:szCs w:val="22"/>
        </w:rPr>
      </w:pPr>
      <w:r w:rsidRPr="0080694B">
        <w:rPr>
          <w:rFonts w:ascii="Arial" w:hAnsi="Arial"/>
          <w:color w:val="auto"/>
          <w:sz w:val="22"/>
          <w:szCs w:val="22"/>
        </w:rPr>
        <w:t>El desarrollo de estos dispositivos en la escuela sitúa a la formación docente continua en el escenario donde surgen los problemas de la práctica, requiere necesariamente un acercamiento de los formadores al terreno y posibilita revisar las relaciones entre las instituciones formadoras y las escuelas, entre la formación inicial y los contextos de actuación en los que los docentes se desempeñan.</w:t>
      </w:r>
    </w:p>
    <w:p w:rsidR="008A1EF0" w:rsidRDefault="008A1EF0" w:rsidP="008A1EF0">
      <w:pPr>
        <w:pStyle w:val="Predeterminado"/>
        <w:spacing w:before="170" w:line="360" w:lineRule="auto"/>
        <w:jc w:val="both"/>
        <w:rPr>
          <w:rFonts w:ascii="Arial" w:hAnsi="Arial"/>
          <w:color w:val="00B0F0"/>
          <w:sz w:val="22"/>
          <w:szCs w:val="22"/>
        </w:rPr>
      </w:pPr>
      <w:r>
        <w:rPr>
          <w:rFonts w:ascii="Arial" w:hAnsi="Arial"/>
          <w:b/>
          <w:bCs/>
          <w:color w:val="00B0F0"/>
          <w:sz w:val="22"/>
          <w:szCs w:val="22"/>
        </w:rPr>
        <w:t>Aspectos vinculados a las propuestas del tercer trimestre</w:t>
      </w:r>
    </w:p>
    <w:p w:rsidR="008A1EF0" w:rsidRDefault="008A1EF0" w:rsidP="008A1EF0">
      <w:pPr>
        <w:pStyle w:val="Predeterminado"/>
        <w:spacing w:before="170" w:line="360" w:lineRule="auto"/>
        <w:jc w:val="both"/>
        <w:rPr>
          <w:rFonts w:ascii="Arial" w:hAnsi="Arial"/>
          <w:color w:val="auto"/>
          <w:sz w:val="22"/>
          <w:szCs w:val="22"/>
        </w:rPr>
      </w:pPr>
      <w:r>
        <w:rPr>
          <w:rFonts w:ascii="Arial" w:hAnsi="Arial"/>
          <w:color w:val="auto"/>
          <w:sz w:val="22"/>
          <w:szCs w:val="22"/>
        </w:rPr>
        <w:t xml:space="preserve">Las nuevas propuestas correspondientes a la 3ra convocatoria podrán ser cargadas en el sistema informático NEC 2 entre el 15 y el 30 de junio próximo. Son las jurisdicciones a través de las Direcciones de Educación Superior las que seleccionan y convalidan cuáles serán las propuestas a implementar en este último trimestre. </w:t>
      </w:r>
    </w:p>
    <w:p w:rsidR="008A1EF0" w:rsidRDefault="008A1EF0" w:rsidP="008A1EF0">
      <w:pPr>
        <w:pStyle w:val="Predeterminado"/>
        <w:spacing w:before="170" w:line="360" w:lineRule="auto"/>
        <w:jc w:val="both"/>
        <w:rPr>
          <w:rFonts w:ascii="Arial" w:hAnsi="Arial"/>
          <w:color w:val="auto"/>
          <w:sz w:val="22"/>
          <w:szCs w:val="22"/>
        </w:rPr>
      </w:pPr>
      <w:r>
        <w:rPr>
          <w:rFonts w:ascii="Arial" w:hAnsi="Arial"/>
          <w:color w:val="auto"/>
          <w:sz w:val="22"/>
          <w:szCs w:val="22"/>
        </w:rPr>
        <w:t xml:space="preserve">Las propuestas seleccionadas como </w:t>
      </w:r>
      <w:r w:rsidRPr="008755E7">
        <w:rPr>
          <w:rFonts w:ascii="Arial" w:hAnsi="Arial"/>
          <w:i/>
          <w:color w:val="auto"/>
          <w:sz w:val="22"/>
          <w:szCs w:val="22"/>
        </w:rPr>
        <w:t>nuevas</w:t>
      </w:r>
      <w:r>
        <w:rPr>
          <w:rFonts w:ascii="Arial" w:hAnsi="Arial"/>
          <w:color w:val="auto"/>
          <w:sz w:val="22"/>
          <w:szCs w:val="22"/>
        </w:rPr>
        <w:t xml:space="preserve"> deberán ser cargadas en el sistema informático NEC 2. Su periodo de ejecución es de septiembre, octubre y noviembre. El plazo máximo de finalización de acciones es 10 de diciembre. </w:t>
      </w:r>
    </w:p>
    <w:p w:rsidR="00432C77" w:rsidRDefault="002454E3" w:rsidP="00432C77">
      <w:pPr>
        <w:pStyle w:val="Predeterminado"/>
        <w:spacing w:before="170" w:line="360" w:lineRule="auto"/>
        <w:jc w:val="both"/>
        <w:rPr>
          <w:rFonts w:ascii="Arial" w:hAnsi="Arial"/>
          <w:bCs/>
          <w:color w:val="auto"/>
          <w:sz w:val="22"/>
          <w:szCs w:val="22"/>
        </w:rPr>
      </w:pPr>
      <w:r>
        <w:rPr>
          <w:rFonts w:ascii="Arial" w:hAnsi="Arial"/>
          <w:bCs/>
          <w:color w:val="auto"/>
          <w:sz w:val="22"/>
          <w:szCs w:val="22"/>
        </w:rPr>
        <w:t>A continuación, adjuntamos los enlaces de interés del Componente II:</w:t>
      </w:r>
    </w:p>
    <w:p w:rsidR="002454E3" w:rsidRPr="005A17A9" w:rsidRDefault="000F1318" w:rsidP="00432C77">
      <w:pPr>
        <w:pStyle w:val="Predeterminado"/>
        <w:spacing w:before="170" w:line="360" w:lineRule="auto"/>
        <w:jc w:val="both"/>
        <w:rPr>
          <w:rFonts w:ascii="Arial" w:hAnsi="Arial"/>
          <w:bCs/>
          <w:color w:val="0033CC"/>
          <w:sz w:val="22"/>
          <w:szCs w:val="22"/>
        </w:rPr>
      </w:pPr>
      <w:hyperlink r:id="rId16" w:history="1">
        <w:r w:rsidR="002454E3" w:rsidRPr="005A17A9">
          <w:rPr>
            <w:rStyle w:val="Hipervnculo"/>
            <w:rFonts w:ascii="Arial" w:hAnsi="Arial"/>
            <w:bCs/>
            <w:color w:val="0033CC"/>
            <w:sz w:val="22"/>
            <w:szCs w:val="22"/>
          </w:rPr>
          <w:t>http://nuestraescuela.educacion.gov.ar/</w:t>
        </w:r>
      </w:hyperlink>
    </w:p>
    <w:p w:rsidR="002454E3" w:rsidRPr="005A17A9" w:rsidRDefault="000F1318" w:rsidP="00432C77">
      <w:pPr>
        <w:pStyle w:val="Predeterminado"/>
        <w:spacing w:before="170" w:line="360" w:lineRule="auto"/>
        <w:jc w:val="both"/>
        <w:rPr>
          <w:rFonts w:ascii="Arial" w:hAnsi="Arial"/>
          <w:bCs/>
          <w:color w:val="0033CC"/>
          <w:sz w:val="22"/>
          <w:szCs w:val="22"/>
        </w:rPr>
      </w:pPr>
      <w:hyperlink r:id="rId17" w:history="1">
        <w:r w:rsidR="002454E3" w:rsidRPr="005A17A9">
          <w:rPr>
            <w:rStyle w:val="Hipervnculo"/>
            <w:rFonts w:ascii="Arial" w:hAnsi="Arial"/>
            <w:bCs/>
            <w:color w:val="0033CC"/>
            <w:sz w:val="22"/>
            <w:szCs w:val="22"/>
          </w:rPr>
          <w:t>http://nuestraescuela.educacion.gov.ar/mapa/index.html</w:t>
        </w:r>
      </w:hyperlink>
    </w:p>
    <w:p w:rsidR="002454E3" w:rsidRPr="005A17A9" w:rsidRDefault="000F1318" w:rsidP="00432C77">
      <w:pPr>
        <w:pStyle w:val="Predeterminado"/>
        <w:spacing w:before="170" w:line="360" w:lineRule="auto"/>
        <w:jc w:val="both"/>
        <w:rPr>
          <w:rStyle w:val="Hipervnculo"/>
          <w:rFonts w:ascii="Arial" w:hAnsi="Arial"/>
          <w:bCs/>
          <w:color w:val="0033CC"/>
          <w:sz w:val="22"/>
          <w:szCs w:val="22"/>
        </w:rPr>
      </w:pPr>
      <w:hyperlink r:id="rId18" w:history="1">
        <w:r w:rsidR="002454E3" w:rsidRPr="005A17A9">
          <w:rPr>
            <w:rStyle w:val="Hipervnculo"/>
            <w:rFonts w:ascii="Arial" w:hAnsi="Arial"/>
            <w:bCs/>
            <w:color w:val="0033CC"/>
            <w:sz w:val="22"/>
            <w:szCs w:val="22"/>
          </w:rPr>
          <w:t>http://pnfp-componente2.educ.ar/user/login</w:t>
        </w:r>
      </w:hyperlink>
    </w:p>
    <w:p w:rsidR="005A17A9" w:rsidRPr="005A17A9" w:rsidRDefault="000F1318" w:rsidP="00432C77">
      <w:pPr>
        <w:pStyle w:val="Predeterminado"/>
        <w:spacing w:before="170" w:line="360" w:lineRule="auto"/>
        <w:jc w:val="both"/>
        <w:rPr>
          <w:color w:val="0033CC"/>
          <w:sz w:val="22"/>
          <w:szCs w:val="22"/>
        </w:rPr>
      </w:pPr>
      <w:hyperlink r:id="rId19" w:tgtFrame="_blank" w:history="1">
        <w:r w:rsidR="005A17A9" w:rsidRPr="005A17A9">
          <w:rPr>
            <w:rStyle w:val="Hipervnculo"/>
            <w:rFonts w:ascii="Tahoma" w:hAnsi="Tahoma" w:cs="Tahoma"/>
            <w:color w:val="0033CC"/>
            <w:sz w:val="22"/>
            <w:szCs w:val="22"/>
            <w:shd w:val="clear" w:color="auto" w:fill="FFFFFF"/>
          </w:rPr>
          <w:t>http://nuestraescuela.educacion.gov.ar/recursos-graficos/</w:t>
        </w:r>
      </w:hyperlink>
    </w:p>
    <w:p w:rsidR="005A17A9" w:rsidRPr="005A17A9" w:rsidRDefault="005A17A9" w:rsidP="00432C77">
      <w:pPr>
        <w:pStyle w:val="Predeterminado"/>
        <w:spacing w:before="170" w:line="360" w:lineRule="auto"/>
        <w:jc w:val="both"/>
        <w:rPr>
          <w:rFonts w:ascii="Arial" w:hAnsi="Arial"/>
          <w:bCs/>
          <w:color w:val="auto"/>
          <w:sz w:val="22"/>
          <w:szCs w:val="22"/>
        </w:rPr>
      </w:pPr>
    </w:p>
    <w:p w:rsidR="002454E3" w:rsidRDefault="002454E3" w:rsidP="00432C77">
      <w:pPr>
        <w:pStyle w:val="Predeterminado"/>
        <w:spacing w:before="170" w:line="360" w:lineRule="auto"/>
        <w:jc w:val="both"/>
        <w:rPr>
          <w:rFonts w:ascii="Arial" w:hAnsi="Arial"/>
          <w:bCs/>
          <w:color w:val="auto"/>
          <w:sz w:val="22"/>
          <w:szCs w:val="22"/>
        </w:rPr>
      </w:pPr>
    </w:p>
    <w:p w:rsidR="002454E3" w:rsidRDefault="002454E3" w:rsidP="00432C77">
      <w:pPr>
        <w:pStyle w:val="Predeterminado"/>
        <w:spacing w:before="170" w:line="360" w:lineRule="auto"/>
        <w:jc w:val="both"/>
        <w:rPr>
          <w:rFonts w:ascii="Arial" w:hAnsi="Arial"/>
          <w:bCs/>
          <w:color w:val="auto"/>
          <w:sz w:val="22"/>
          <w:szCs w:val="22"/>
        </w:rPr>
      </w:pPr>
    </w:p>
    <w:p w:rsidR="002454E3" w:rsidRDefault="002454E3" w:rsidP="00432C77">
      <w:pPr>
        <w:pStyle w:val="Predeterminado"/>
        <w:spacing w:before="170" w:line="360" w:lineRule="auto"/>
        <w:jc w:val="both"/>
        <w:rPr>
          <w:rFonts w:ascii="Arial" w:hAnsi="Arial"/>
          <w:bCs/>
          <w:color w:val="auto"/>
          <w:sz w:val="22"/>
          <w:szCs w:val="22"/>
        </w:rPr>
      </w:pPr>
    </w:p>
    <w:p w:rsidR="002454E3" w:rsidRDefault="002454E3" w:rsidP="00432C77">
      <w:pPr>
        <w:pStyle w:val="Predeterminado"/>
        <w:spacing w:before="170" w:line="360" w:lineRule="auto"/>
        <w:jc w:val="both"/>
        <w:rPr>
          <w:rFonts w:ascii="Arial" w:hAnsi="Arial"/>
          <w:bCs/>
          <w:color w:val="auto"/>
          <w:sz w:val="22"/>
          <w:szCs w:val="22"/>
        </w:rPr>
      </w:pPr>
    </w:p>
    <w:p w:rsidR="002454E3" w:rsidRPr="002454E3" w:rsidRDefault="002454E3" w:rsidP="00432C77">
      <w:pPr>
        <w:pStyle w:val="Predeterminado"/>
        <w:spacing w:before="170" w:line="360" w:lineRule="auto"/>
        <w:jc w:val="both"/>
        <w:rPr>
          <w:rFonts w:ascii="Arial" w:hAnsi="Arial"/>
          <w:bCs/>
          <w:color w:val="auto"/>
          <w:sz w:val="22"/>
          <w:szCs w:val="22"/>
        </w:rPr>
      </w:pPr>
    </w:p>
    <w:p w:rsidR="00432C77" w:rsidRPr="0080694B" w:rsidRDefault="00432C77" w:rsidP="00432C77">
      <w:pPr>
        <w:pStyle w:val="Predeterminado"/>
        <w:spacing w:before="170" w:line="360" w:lineRule="auto"/>
        <w:jc w:val="both"/>
        <w:rPr>
          <w:rFonts w:ascii="Arial" w:hAnsi="Arial"/>
          <w:b/>
          <w:bCs/>
          <w:color w:val="00B0F0"/>
          <w:sz w:val="22"/>
          <w:szCs w:val="22"/>
        </w:rPr>
      </w:pPr>
    </w:p>
    <w:p w:rsidR="00432C77" w:rsidRDefault="00432C77" w:rsidP="00432C77"/>
    <w:p w:rsidR="009037E1" w:rsidRPr="00432C77" w:rsidRDefault="009037E1" w:rsidP="00432C77"/>
    <w:sectPr w:rsidR="009037E1" w:rsidRPr="00432C77" w:rsidSect="00741050">
      <w:headerReference w:type="default" r:id="rId20"/>
      <w:footerReference w:type="default" r:id="rId21"/>
      <w:pgSz w:w="11900" w:h="16840" w:code="9"/>
      <w:pgMar w:top="1417"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FC" w:rsidRDefault="00CE60FC" w:rsidP="00E14B85">
      <w:r>
        <w:separator/>
      </w:r>
    </w:p>
  </w:endnote>
  <w:endnote w:type="continuationSeparator" w:id="1">
    <w:p w:rsidR="00CE60FC" w:rsidRDefault="00CE60FC" w:rsidP="00E14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lama Basic">
    <w:altName w:val="Arial"/>
    <w:panose1 w:val="00000000000000000000"/>
    <w:charset w:val="00"/>
    <w:family w:val="modern"/>
    <w:notTrueType/>
    <w:pitch w:val="variable"/>
    <w:sig w:usb0="A00000AF" w:usb1="4000207B" w:usb2="00000000" w:usb3="00000000" w:csb0="0000008B" w:csb1="00000000"/>
  </w:font>
  <w:font w:name="MS Mincho">
    <w:altName w:val="ＭＳ 明朝"/>
    <w:panose1 w:val="02020609040205080304"/>
    <w:charset w:val="80"/>
    <w:family w:val="modern"/>
    <w:pitch w:val="fixed"/>
    <w:sig w:usb0="A00002BF" w:usb1="68C7FCFB" w:usb2="00000010" w:usb3="00000000" w:csb0="0002009F" w:csb1="00000000"/>
  </w:font>
  <w:font w:name="Flama Light">
    <w:altName w:val="Arial"/>
    <w:panose1 w:val="00000000000000000000"/>
    <w:charset w:val="00"/>
    <w:family w:val="modern"/>
    <w:notTrueType/>
    <w:pitch w:val="variable"/>
    <w:sig w:usb0="A00000AF" w:usb1="4000207B" w:usb2="00000000" w:usb3="00000000" w:csb0="0000008B"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Hindi">
    <w:charset w:val="01"/>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928141"/>
      <w:docPartObj>
        <w:docPartGallery w:val="Page Numbers (Bottom of Page)"/>
        <w:docPartUnique/>
      </w:docPartObj>
    </w:sdtPr>
    <w:sdtContent>
      <w:p w:rsidR="00D06E50" w:rsidRDefault="000F1318" w:rsidP="00BD3D5C">
        <w:pPr>
          <w:pStyle w:val="Piedepgina"/>
          <w:ind w:right="-1765" w:hanging="1800"/>
        </w:pPr>
        <w:r w:rsidRPr="000F131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4098" type="#_x0000_t185" style="position:absolute;margin-left:0;margin-top:0;width:43.45pt;height:18.8pt;z-index:25166284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Ynnew2AgAAZQQAAA4AAAAAAAAAAAAA&#10;AAAALgIAAGRycy9lMm9Eb2MueG1sUEsBAi0AFAAGAAgAAAAhAP8vKureAAAAAwEAAA8AAAAAAAAA&#10;AAAAAAAAkAQAAGRycy9kb3ducmV2LnhtbFBLBQYAAAAABAAEAPMAAACbBQAAAAA=&#10;" filled="t" strokecolor="gray" strokeweight="2.25pt">
              <v:textbox inset=",0,,0">
                <w:txbxContent>
                  <w:p w:rsidR="00D06E50" w:rsidRDefault="000F1318">
                    <w:pPr>
                      <w:jc w:val="center"/>
                    </w:pPr>
                    <w:r>
                      <w:fldChar w:fldCharType="begin"/>
                    </w:r>
                    <w:r w:rsidR="00D06E50">
                      <w:instrText>PAGE    \* MERGEFORMAT</w:instrText>
                    </w:r>
                    <w:r>
                      <w:fldChar w:fldCharType="separate"/>
                    </w:r>
                    <w:r w:rsidR="00CC238A" w:rsidRPr="00CC238A">
                      <w:rPr>
                        <w:noProof/>
                        <w:lang w:val="es-ES"/>
                      </w:rPr>
                      <w:t>1</w:t>
                    </w:r>
                    <w:r>
                      <w:fldChar w:fldCharType="end"/>
                    </w:r>
                  </w:p>
                </w:txbxContent>
              </v:textbox>
              <w10:wrap anchorx="margin" anchory="margin"/>
            </v:shape>
          </w:pict>
        </w:r>
        <w:r w:rsidRPr="000F1318">
          <w:rPr>
            <w:noProof/>
          </w:rPr>
          <w:pict>
            <v:shapetype id="_x0000_t32" coordsize="21600,21600" o:spt="32" o:oned="t" path="m,l21600,21600e" filled="f">
              <v:path arrowok="t" fillok="f" o:connecttype="none"/>
              <o:lock v:ext="edit" shapetype="t"/>
            </v:shapetype>
            <v:shape id="Conector recto de flecha 1" o:spid="_x0000_s4097" type="#_x0000_t32" style="position:absolute;margin-left:0;margin-top:0;width:434.5pt;height:0;z-index:25166182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FC" w:rsidRDefault="00CE60FC" w:rsidP="00E14B85">
      <w:r>
        <w:separator/>
      </w:r>
    </w:p>
  </w:footnote>
  <w:footnote w:type="continuationSeparator" w:id="1">
    <w:p w:rsidR="00CE60FC" w:rsidRDefault="00CE60FC" w:rsidP="00E14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50" w:rsidRDefault="00D06E50" w:rsidP="00E14B85">
    <w:pPr>
      <w:pStyle w:val="Encabezado"/>
      <w:ind w:right="-1765" w:hanging="1800"/>
    </w:pPr>
    <w:r>
      <w:rPr>
        <w:noProof/>
        <w:lang w:val="es-ES" w:eastAsia="es-ES"/>
      </w:rPr>
      <w:drawing>
        <wp:inline distT="0" distB="0" distL="0" distR="0">
          <wp:extent cx="7562850" cy="1314450"/>
          <wp:effectExtent l="0" t="0" r="0" b="0"/>
          <wp:docPr id="2" name="Imagen 1" descr="C:\Users\Usuario\AppData\Local\Microsoft\Windows\INetCache\Content.Word\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membret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314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576B"/>
    <w:multiLevelType w:val="hybridMultilevel"/>
    <w:tmpl w:val="AA20F74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76101C"/>
    <w:multiLevelType w:val="hybridMultilevel"/>
    <w:tmpl w:val="35D4692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A2F192B"/>
    <w:multiLevelType w:val="hybridMultilevel"/>
    <w:tmpl w:val="D8B884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615C9A"/>
    <w:multiLevelType w:val="hybridMultilevel"/>
    <w:tmpl w:val="A3BE21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61BC4267"/>
    <w:multiLevelType w:val="hybridMultilevel"/>
    <w:tmpl w:val="C45C88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1D2119"/>
    <w:multiLevelType w:val="hybridMultilevel"/>
    <w:tmpl w:val="214A9F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E0637AB"/>
    <w:multiLevelType w:val="hybridMultilevel"/>
    <w:tmpl w:val="85E88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4"/>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o:shapelayout v:ext="edit">
      <o:idmap v:ext="edit" data="4"/>
      <o:rules v:ext="edit">
        <o:r id="V:Rule1" type="connector" idref="#Conector recto de flecha 1"/>
      </o:rules>
    </o:shapelayout>
  </w:hdrShapeDefaults>
  <w:footnotePr>
    <w:footnote w:id="0"/>
    <w:footnote w:id="1"/>
  </w:footnotePr>
  <w:endnotePr>
    <w:endnote w:id="0"/>
    <w:endnote w:id="1"/>
  </w:endnotePr>
  <w:compat>
    <w:useFELayout/>
  </w:compat>
  <w:rsids>
    <w:rsidRoot w:val="00223668"/>
    <w:rsid w:val="00032C69"/>
    <w:rsid w:val="00033616"/>
    <w:rsid w:val="0004597A"/>
    <w:rsid w:val="00065EEF"/>
    <w:rsid w:val="000719D1"/>
    <w:rsid w:val="00077CA4"/>
    <w:rsid w:val="0008022A"/>
    <w:rsid w:val="000914B5"/>
    <w:rsid w:val="000929E4"/>
    <w:rsid w:val="000929EB"/>
    <w:rsid w:val="00092CAC"/>
    <w:rsid w:val="000B5FF2"/>
    <w:rsid w:val="000C202C"/>
    <w:rsid w:val="000C2368"/>
    <w:rsid w:val="000C410B"/>
    <w:rsid w:val="000C5D50"/>
    <w:rsid w:val="000E24A2"/>
    <w:rsid w:val="000E4304"/>
    <w:rsid w:val="000E7999"/>
    <w:rsid w:val="000F0850"/>
    <w:rsid w:val="000F0BF6"/>
    <w:rsid w:val="000F1318"/>
    <w:rsid w:val="00100A4C"/>
    <w:rsid w:val="00100B01"/>
    <w:rsid w:val="00116EB5"/>
    <w:rsid w:val="001212E3"/>
    <w:rsid w:val="00123955"/>
    <w:rsid w:val="00136084"/>
    <w:rsid w:val="00136101"/>
    <w:rsid w:val="00137566"/>
    <w:rsid w:val="00143033"/>
    <w:rsid w:val="00143F88"/>
    <w:rsid w:val="00157560"/>
    <w:rsid w:val="001A1077"/>
    <w:rsid w:val="001A4B36"/>
    <w:rsid w:val="001A5533"/>
    <w:rsid w:val="001B44DE"/>
    <w:rsid w:val="001C1617"/>
    <w:rsid w:val="001D146E"/>
    <w:rsid w:val="001D1546"/>
    <w:rsid w:val="001D5206"/>
    <w:rsid w:val="001E705F"/>
    <w:rsid w:val="001E71F2"/>
    <w:rsid w:val="001F3606"/>
    <w:rsid w:val="001F4449"/>
    <w:rsid w:val="001F6FB5"/>
    <w:rsid w:val="001F6FD8"/>
    <w:rsid w:val="00202BE7"/>
    <w:rsid w:val="002040DD"/>
    <w:rsid w:val="00204714"/>
    <w:rsid w:val="00223668"/>
    <w:rsid w:val="002256B3"/>
    <w:rsid w:val="002454E3"/>
    <w:rsid w:val="00255A68"/>
    <w:rsid w:val="00263FC2"/>
    <w:rsid w:val="00270819"/>
    <w:rsid w:val="0027196E"/>
    <w:rsid w:val="00273F4B"/>
    <w:rsid w:val="00274255"/>
    <w:rsid w:val="00284223"/>
    <w:rsid w:val="00291DF7"/>
    <w:rsid w:val="00292EAC"/>
    <w:rsid w:val="002B20BB"/>
    <w:rsid w:val="002B6325"/>
    <w:rsid w:val="002C1B3F"/>
    <w:rsid w:val="002D0962"/>
    <w:rsid w:val="002E0687"/>
    <w:rsid w:val="002E06FE"/>
    <w:rsid w:val="002E3281"/>
    <w:rsid w:val="002E7499"/>
    <w:rsid w:val="002F4C14"/>
    <w:rsid w:val="00305866"/>
    <w:rsid w:val="00311340"/>
    <w:rsid w:val="00316283"/>
    <w:rsid w:val="00324511"/>
    <w:rsid w:val="00330FCF"/>
    <w:rsid w:val="003329A6"/>
    <w:rsid w:val="00345772"/>
    <w:rsid w:val="00347720"/>
    <w:rsid w:val="003539BD"/>
    <w:rsid w:val="0035497C"/>
    <w:rsid w:val="00354EE5"/>
    <w:rsid w:val="00365CEE"/>
    <w:rsid w:val="00367DC0"/>
    <w:rsid w:val="003756DE"/>
    <w:rsid w:val="00385446"/>
    <w:rsid w:val="003906BF"/>
    <w:rsid w:val="00393859"/>
    <w:rsid w:val="003A273F"/>
    <w:rsid w:val="003A7F2D"/>
    <w:rsid w:val="003B1124"/>
    <w:rsid w:val="003C1D72"/>
    <w:rsid w:val="003C492E"/>
    <w:rsid w:val="003C7AAA"/>
    <w:rsid w:val="003D687C"/>
    <w:rsid w:val="003E1233"/>
    <w:rsid w:val="003E778B"/>
    <w:rsid w:val="003F0028"/>
    <w:rsid w:val="003F1C92"/>
    <w:rsid w:val="003F4AAC"/>
    <w:rsid w:val="003F79ED"/>
    <w:rsid w:val="0040423C"/>
    <w:rsid w:val="0042400C"/>
    <w:rsid w:val="00427319"/>
    <w:rsid w:val="004276D8"/>
    <w:rsid w:val="0043077E"/>
    <w:rsid w:val="00432C77"/>
    <w:rsid w:val="00433BE2"/>
    <w:rsid w:val="00436219"/>
    <w:rsid w:val="00453366"/>
    <w:rsid w:val="00462A2E"/>
    <w:rsid w:val="00472447"/>
    <w:rsid w:val="00474C61"/>
    <w:rsid w:val="004910C9"/>
    <w:rsid w:val="00492FED"/>
    <w:rsid w:val="0049795D"/>
    <w:rsid w:val="004A24D5"/>
    <w:rsid w:val="004A623C"/>
    <w:rsid w:val="004B0BBC"/>
    <w:rsid w:val="004B18BD"/>
    <w:rsid w:val="004B23EE"/>
    <w:rsid w:val="004D7567"/>
    <w:rsid w:val="004F2821"/>
    <w:rsid w:val="004F65EC"/>
    <w:rsid w:val="0050094B"/>
    <w:rsid w:val="00504A65"/>
    <w:rsid w:val="0051213B"/>
    <w:rsid w:val="005133B0"/>
    <w:rsid w:val="00524A42"/>
    <w:rsid w:val="00526232"/>
    <w:rsid w:val="005367CA"/>
    <w:rsid w:val="00540820"/>
    <w:rsid w:val="00547794"/>
    <w:rsid w:val="00557D0B"/>
    <w:rsid w:val="005605F8"/>
    <w:rsid w:val="00565AE9"/>
    <w:rsid w:val="00572214"/>
    <w:rsid w:val="0057307E"/>
    <w:rsid w:val="00575AAD"/>
    <w:rsid w:val="00592C87"/>
    <w:rsid w:val="00593866"/>
    <w:rsid w:val="00594CB8"/>
    <w:rsid w:val="005A17A9"/>
    <w:rsid w:val="005C0FE4"/>
    <w:rsid w:val="005C14EA"/>
    <w:rsid w:val="005C179A"/>
    <w:rsid w:val="005D1DBF"/>
    <w:rsid w:val="005E0461"/>
    <w:rsid w:val="005E0AE7"/>
    <w:rsid w:val="005F1160"/>
    <w:rsid w:val="005F3C9D"/>
    <w:rsid w:val="00602B38"/>
    <w:rsid w:val="00610453"/>
    <w:rsid w:val="00617FD9"/>
    <w:rsid w:val="00634CFB"/>
    <w:rsid w:val="00637F5A"/>
    <w:rsid w:val="00640401"/>
    <w:rsid w:val="006425A6"/>
    <w:rsid w:val="00651FBC"/>
    <w:rsid w:val="00652C25"/>
    <w:rsid w:val="00661160"/>
    <w:rsid w:val="00662F3B"/>
    <w:rsid w:val="0066539A"/>
    <w:rsid w:val="00666B23"/>
    <w:rsid w:val="00673E68"/>
    <w:rsid w:val="00681713"/>
    <w:rsid w:val="00681A99"/>
    <w:rsid w:val="00683CD6"/>
    <w:rsid w:val="006855BD"/>
    <w:rsid w:val="006B19F3"/>
    <w:rsid w:val="006C5394"/>
    <w:rsid w:val="006D0068"/>
    <w:rsid w:val="006D080E"/>
    <w:rsid w:val="006D393F"/>
    <w:rsid w:val="006D46EF"/>
    <w:rsid w:val="006D502A"/>
    <w:rsid w:val="006E2E97"/>
    <w:rsid w:val="006F5051"/>
    <w:rsid w:val="00701142"/>
    <w:rsid w:val="00703B94"/>
    <w:rsid w:val="00712969"/>
    <w:rsid w:val="007151A4"/>
    <w:rsid w:val="00736625"/>
    <w:rsid w:val="00741050"/>
    <w:rsid w:val="007642FC"/>
    <w:rsid w:val="00764763"/>
    <w:rsid w:val="00764946"/>
    <w:rsid w:val="00770082"/>
    <w:rsid w:val="0077547D"/>
    <w:rsid w:val="00784971"/>
    <w:rsid w:val="00784DA8"/>
    <w:rsid w:val="0078564E"/>
    <w:rsid w:val="00787482"/>
    <w:rsid w:val="00791558"/>
    <w:rsid w:val="007B0995"/>
    <w:rsid w:val="007B2AB4"/>
    <w:rsid w:val="007B5058"/>
    <w:rsid w:val="007B53A1"/>
    <w:rsid w:val="007B7199"/>
    <w:rsid w:val="007E48BC"/>
    <w:rsid w:val="007F0BEA"/>
    <w:rsid w:val="007F377B"/>
    <w:rsid w:val="00803B07"/>
    <w:rsid w:val="00803C2F"/>
    <w:rsid w:val="008059AF"/>
    <w:rsid w:val="0080694B"/>
    <w:rsid w:val="008120C6"/>
    <w:rsid w:val="00814768"/>
    <w:rsid w:val="00827426"/>
    <w:rsid w:val="00835BE0"/>
    <w:rsid w:val="00851625"/>
    <w:rsid w:val="00853DD8"/>
    <w:rsid w:val="0086123F"/>
    <w:rsid w:val="008655B3"/>
    <w:rsid w:val="0086716C"/>
    <w:rsid w:val="00867B36"/>
    <w:rsid w:val="00873B15"/>
    <w:rsid w:val="008755E7"/>
    <w:rsid w:val="008774CE"/>
    <w:rsid w:val="00883276"/>
    <w:rsid w:val="008835A9"/>
    <w:rsid w:val="00897D5F"/>
    <w:rsid w:val="008A1EF0"/>
    <w:rsid w:val="008A27BC"/>
    <w:rsid w:val="008A391C"/>
    <w:rsid w:val="008B5E54"/>
    <w:rsid w:val="008B612A"/>
    <w:rsid w:val="008B7F89"/>
    <w:rsid w:val="008C0170"/>
    <w:rsid w:val="008C0C85"/>
    <w:rsid w:val="008C4F8B"/>
    <w:rsid w:val="008C75CF"/>
    <w:rsid w:val="008D4195"/>
    <w:rsid w:val="008D4D02"/>
    <w:rsid w:val="008F41C2"/>
    <w:rsid w:val="008F7C88"/>
    <w:rsid w:val="00900DF4"/>
    <w:rsid w:val="009037E1"/>
    <w:rsid w:val="0095373A"/>
    <w:rsid w:val="00954046"/>
    <w:rsid w:val="009633DA"/>
    <w:rsid w:val="009641EB"/>
    <w:rsid w:val="00971C68"/>
    <w:rsid w:val="009734B8"/>
    <w:rsid w:val="009738AE"/>
    <w:rsid w:val="00973A4B"/>
    <w:rsid w:val="00977D40"/>
    <w:rsid w:val="009804A1"/>
    <w:rsid w:val="00982B6B"/>
    <w:rsid w:val="00987463"/>
    <w:rsid w:val="00997E9F"/>
    <w:rsid w:val="009A5E85"/>
    <w:rsid w:val="009B238F"/>
    <w:rsid w:val="009B5281"/>
    <w:rsid w:val="009C1E35"/>
    <w:rsid w:val="009C329C"/>
    <w:rsid w:val="009E2BFC"/>
    <w:rsid w:val="009E436F"/>
    <w:rsid w:val="00A01F23"/>
    <w:rsid w:val="00A1057F"/>
    <w:rsid w:val="00A31265"/>
    <w:rsid w:val="00A53EBF"/>
    <w:rsid w:val="00A80106"/>
    <w:rsid w:val="00A80F6D"/>
    <w:rsid w:val="00A82182"/>
    <w:rsid w:val="00AB1A66"/>
    <w:rsid w:val="00AB1E70"/>
    <w:rsid w:val="00AB3C7C"/>
    <w:rsid w:val="00AC016A"/>
    <w:rsid w:val="00AC73F1"/>
    <w:rsid w:val="00AD148B"/>
    <w:rsid w:val="00AD5416"/>
    <w:rsid w:val="00AD5B68"/>
    <w:rsid w:val="00AD605C"/>
    <w:rsid w:val="00AD6175"/>
    <w:rsid w:val="00AD72BD"/>
    <w:rsid w:val="00AE3DD8"/>
    <w:rsid w:val="00AF0A8C"/>
    <w:rsid w:val="00B03704"/>
    <w:rsid w:val="00B21052"/>
    <w:rsid w:val="00B252DA"/>
    <w:rsid w:val="00B255A7"/>
    <w:rsid w:val="00B35168"/>
    <w:rsid w:val="00B35345"/>
    <w:rsid w:val="00B43C03"/>
    <w:rsid w:val="00B44256"/>
    <w:rsid w:val="00B452C5"/>
    <w:rsid w:val="00B461CD"/>
    <w:rsid w:val="00B50074"/>
    <w:rsid w:val="00B50554"/>
    <w:rsid w:val="00B514D5"/>
    <w:rsid w:val="00B518C7"/>
    <w:rsid w:val="00B5200F"/>
    <w:rsid w:val="00B6224A"/>
    <w:rsid w:val="00B632B4"/>
    <w:rsid w:val="00B6690A"/>
    <w:rsid w:val="00B66EDE"/>
    <w:rsid w:val="00B76E5D"/>
    <w:rsid w:val="00B95A84"/>
    <w:rsid w:val="00B96F53"/>
    <w:rsid w:val="00BA38FC"/>
    <w:rsid w:val="00BB5A5F"/>
    <w:rsid w:val="00BD072E"/>
    <w:rsid w:val="00BD3D5C"/>
    <w:rsid w:val="00BD4168"/>
    <w:rsid w:val="00BD542B"/>
    <w:rsid w:val="00BE30CE"/>
    <w:rsid w:val="00C01877"/>
    <w:rsid w:val="00C0402E"/>
    <w:rsid w:val="00C057B7"/>
    <w:rsid w:val="00C11188"/>
    <w:rsid w:val="00C16FCC"/>
    <w:rsid w:val="00C33202"/>
    <w:rsid w:val="00C353EF"/>
    <w:rsid w:val="00C35A1A"/>
    <w:rsid w:val="00C45457"/>
    <w:rsid w:val="00C45E51"/>
    <w:rsid w:val="00C46206"/>
    <w:rsid w:val="00C611E2"/>
    <w:rsid w:val="00C614F5"/>
    <w:rsid w:val="00C7522C"/>
    <w:rsid w:val="00C814D2"/>
    <w:rsid w:val="00C86CB2"/>
    <w:rsid w:val="00C944B4"/>
    <w:rsid w:val="00C97308"/>
    <w:rsid w:val="00CA0AF7"/>
    <w:rsid w:val="00CA605D"/>
    <w:rsid w:val="00CA7621"/>
    <w:rsid w:val="00CB2302"/>
    <w:rsid w:val="00CC238A"/>
    <w:rsid w:val="00CC5A8C"/>
    <w:rsid w:val="00CC6A86"/>
    <w:rsid w:val="00CD51D1"/>
    <w:rsid w:val="00CE564D"/>
    <w:rsid w:val="00CE5775"/>
    <w:rsid w:val="00CE60FC"/>
    <w:rsid w:val="00CE7E87"/>
    <w:rsid w:val="00CF45E4"/>
    <w:rsid w:val="00CF7145"/>
    <w:rsid w:val="00CF7D7E"/>
    <w:rsid w:val="00D06E50"/>
    <w:rsid w:val="00D222BD"/>
    <w:rsid w:val="00D25545"/>
    <w:rsid w:val="00D33781"/>
    <w:rsid w:val="00D45F4E"/>
    <w:rsid w:val="00D576CF"/>
    <w:rsid w:val="00D60F9E"/>
    <w:rsid w:val="00D70120"/>
    <w:rsid w:val="00D71618"/>
    <w:rsid w:val="00D7171D"/>
    <w:rsid w:val="00D942C8"/>
    <w:rsid w:val="00DA52B6"/>
    <w:rsid w:val="00DA56B2"/>
    <w:rsid w:val="00DB04BF"/>
    <w:rsid w:val="00DB4778"/>
    <w:rsid w:val="00DC58A6"/>
    <w:rsid w:val="00DC5A4F"/>
    <w:rsid w:val="00DD4662"/>
    <w:rsid w:val="00DD5840"/>
    <w:rsid w:val="00DE350B"/>
    <w:rsid w:val="00DE660A"/>
    <w:rsid w:val="00DF1B15"/>
    <w:rsid w:val="00DF357A"/>
    <w:rsid w:val="00DF4A69"/>
    <w:rsid w:val="00DF5E3A"/>
    <w:rsid w:val="00E01C54"/>
    <w:rsid w:val="00E12041"/>
    <w:rsid w:val="00E1453B"/>
    <w:rsid w:val="00E1491B"/>
    <w:rsid w:val="00E14B85"/>
    <w:rsid w:val="00E15FEA"/>
    <w:rsid w:val="00E2498B"/>
    <w:rsid w:val="00E26FDC"/>
    <w:rsid w:val="00E3158C"/>
    <w:rsid w:val="00E5647C"/>
    <w:rsid w:val="00E606BF"/>
    <w:rsid w:val="00E74D81"/>
    <w:rsid w:val="00E76CFD"/>
    <w:rsid w:val="00E8015D"/>
    <w:rsid w:val="00E82D8C"/>
    <w:rsid w:val="00E977DD"/>
    <w:rsid w:val="00EA7BB2"/>
    <w:rsid w:val="00EB0074"/>
    <w:rsid w:val="00EB26D0"/>
    <w:rsid w:val="00EB3253"/>
    <w:rsid w:val="00EB4BFC"/>
    <w:rsid w:val="00EC23EB"/>
    <w:rsid w:val="00ED5096"/>
    <w:rsid w:val="00EE5D41"/>
    <w:rsid w:val="00EF1800"/>
    <w:rsid w:val="00EF1D50"/>
    <w:rsid w:val="00EF21F0"/>
    <w:rsid w:val="00EF716E"/>
    <w:rsid w:val="00F03276"/>
    <w:rsid w:val="00F17CB7"/>
    <w:rsid w:val="00F21F73"/>
    <w:rsid w:val="00F22D64"/>
    <w:rsid w:val="00F23B88"/>
    <w:rsid w:val="00F26D56"/>
    <w:rsid w:val="00F43272"/>
    <w:rsid w:val="00F46083"/>
    <w:rsid w:val="00F602AB"/>
    <w:rsid w:val="00F64643"/>
    <w:rsid w:val="00F74338"/>
    <w:rsid w:val="00F823B6"/>
    <w:rsid w:val="00F86352"/>
    <w:rsid w:val="00F9648A"/>
    <w:rsid w:val="00FA018B"/>
    <w:rsid w:val="00FB2E5D"/>
    <w:rsid w:val="00FB3B9C"/>
    <w:rsid w:val="00FC0598"/>
    <w:rsid w:val="00FC1417"/>
    <w:rsid w:val="00FC558A"/>
    <w:rsid w:val="00FE4649"/>
    <w:rsid w:val="00FF0529"/>
    <w:rsid w:val="00FF2F47"/>
    <w:rsid w:val="00FF3F6D"/>
    <w:rsid w:val="00FF58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o corrido"/>
    <w:qFormat/>
    <w:rsid w:val="00B66EDE"/>
    <w:pPr>
      <w:spacing w:after="160" w:line="259" w:lineRule="auto"/>
    </w:pPr>
    <w:rPr>
      <w:lang w:val="es-AR" w:eastAsia="es-AR" w:bidi="ar-SA"/>
    </w:rPr>
  </w:style>
  <w:style w:type="paragraph" w:styleId="Ttulo1">
    <w:name w:val="heading 1"/>
    <w:aliases w:val="A.Nombre modulo"/>
    <w:basedOn w:val="Normal"/>
    <w:next w:val="Normal"/>
    <w:link w:val="Ttulo1Car"/>
    <w:uiPriority w:val="9"/>
    <w:rsid w:val="00BD542B"/>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A. Titulo clase"/>
    <w:basedOn w:val="Normal"/>
    <w:next w:val="Normal"/>
    <w:link w:val="Ttulo2Car"/>
    <w:uiPriority w:val="9"/>
    <w:unhideWhenUsed/>
    <w:rsid w:val="00BD542B"/>
    <w:pPr>
      <w:spacing w:before="200" w:after="0"/>
      <w:outlineLvl w:val="1"/>
    </w:pPr>
    <w:rPr>
      <w:rFonts w:asciiTheme="majorHAnsi" w:eastAsiaTheme="majorEastAsia" w:hAnsiTheme="majorHAnsi" w:cstheme="majorBidi"/>
      <w:b/>
      <w:bCs/>
      <w:sz w:val="26"/>
      <w:szCs w:val="26"/>
    </w:rPr>
  </w:style>
  <w:style w:type="paragraph" w:styleId="Ttulo3">
    <w:name w:val="heading 3"/>
    <w:aliases w:val="Subtitulos"/>
    <w:basedOn w:val="Normal"/>
    <w:next w:val="Normal"/>
    <w:link w:val="Ttulo3Car"/>
    <w:uiPriority w:val="9"/>
    <w:unhideWhenUsed/>
    <w:qFormat/>
    <w:rsid w:val="00AF0A8C"/>
    <w:pPr>
      <w:outlineLvl w:val="2"/>
    </w:pPr>
    <w:rPr>
      <w:rFonts w:eastAsiaTheme="majorEastAsia" w:cstheme="majorBidi"/>
      <w:b/>
      <w:bCs/>
      <w:color w:val="009BDB"/>
      <w:sz w:val="24"/>
    </w:rPr>
  </w:style>
  <w:style w:type="paragraph" w:styleId="Ttulo4">
    <w:name w:val="heading 4"/>
    <w:basedOn w:val="Normal"/>
    <w:next w:val="Normal"/>
    <w:link w:val="Ttulo4Car"/>
    <w:uiPriority w:val="9"/>
    <w:semiHidden/>
    <w:unhideWhenUsed/>
    <w:rsid w:val="00BD542B"/>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rsid w:val="00BD542B"/>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rsid w:val="00BD54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BD542B"/>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D542B"/>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BD542B"/>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B85"/>
    <w:pPr>
      <w:tabs>
        <w:tab w:val="center" w:pos="4320"/>
        <w:tab w:val="right" w:pos="8640"/>
      </w:tabs>
    </w:pPr>
  </w:style>
  <w:style w:type="character" w:customStyle="1" w:styleId="EncabezadoCar">
    <w:name w:val="Encabezado Car"/>
    <w:basedOn w:val="Fuentedeprrafopredeter"/>
    <w:link w:val="Encabezado"/>
    <w:uiPriority w:val="99"/>
    <w:rsid w:val="00E14B85"/>
  </w:style>
  <w:style w:type="paragraph" w:styleId="Piedepgina">
    <w:name w:val="footer"/>
    <w:basedOn w:val="Normal"/>
    <w:link w:val="PiedepginaCar"/>
    <w:uiPriority w:val="99"/>
    <w:unhideWhenUsed/>
    <w:rsid w:val="00E14B85"/>
    <w:pPr>
      <w:tabs>
        <w:tab w:val="center" w:pos="4320"/>
        <w:tab w:val="right" w:pos="8640"/>
      </w:tabs>
    </w:pPr>
  </w:style>
  <w:style w:type="character" w:customStyle="1" w:styleId="PiedepginaCar">
    <w:name w:val="Pie de página Car"/>
    <w:basedOn w:val="Fuentedeprrafopredeter"/>
    <w:link w:val="Piedepgina"/>
    <w:uiPriority w:val="99"/>
    <w:rsid w:val="00E14B85"/>
  </w:style>
  <w:style w:type="paragraph" w:styleId="Textodeglobo">
    <w:name w:val="Balloon Text"/>
    <w:basedOn w:val="Normal"/>
    <w:link w:val="TextodegloboCar"/>
    <w:uiPriority w:val="99"/>
    <w:semiHidden/>
    <w:unhideWhenUsed/>
    <w:rsid w:val="00E14B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4B85"/>
    <w:rPr>
      <w:rFonts w:ascii="Lucida Grande" w:hAnsi="Lucida Grande" w:cs="Lucida Grande"/>
      <w:sz w:val="18"/>
      <w:szCs w:val="18"/>
    </w:rPr>
  </w:style>
  <w:style w:type="paragraph" w:styleId="NormalWeb">
    <w:name w:val="Normal (Web)"/>
    <w:basedOn w:val="Normal"/>
    <w:uiPriority w:val="99"/>
    <w:unhideWhenUsed/>
    <w:rsid w:val="00284223"/>
    <w:pPr>
      <w:spacing w:before="100" w:beforeAutospacing="1" w:after="100" w:afterAutospacing="1"/>
    </w:pPr>
    <w:rPr>
      <w:rFonts w:ascii="Times" w:hAnsi="Times" w:cs="Times New Roman"/>
      <w:szCs w:val="20"/>
    </w:rPr>
  </w:style>
  <w:style w:type="character" w:customStyle="1" w:styleId="Ttulo1Car">
    <w:name w:val="Título 1 Car"/>
    <w:aliases w:val="A.Nombre modulo Car"/>
    <w:basedOn w:val="Fuentedeprrafopredeter"/>
    <w:link w:val="Ttulo1"/>
    <w:uiPriority w:val="9"/>
    <w:rsid w:val="00BD542B"/>
    <w:rPr>
      <w:rFonts w:asciiTheme="majorHAnsi" w:eastAsiaTheme="majorEastAsia" w:hAnsiTheme="majorHAnsi" w:cstheme="majorBidi"/>
      <w:b/>
      <w:bCs/>
      <w:sz w:val="28"/>
      <w:szCs w:val="28"/>
    </w:rPr>
  </w:style>
  <w:style w:type="character" w:customStyle="1" w:styleId="Ttulo2Car">
    <w:name w:val="Título 2 Car"/>
    <w:aliases w:val="A. Titulo clase Car"/>
    <w:basedOn w:val="Fuentedeprrafopredeter"/>
    <w:link w:val="Ttulo2"/>
    <w:uiPriority w:val="9"/>
    <w:rsid w:val="00BD542B"/>
    <w:rPr>
      <w:rFonts w:asciiTheme="majorHAnsi" w:eastAsiaTheme="majorEastAsia" w:hAnsiTheme="majorHAnsi" w:cstheme="majorBidi"/>
      <w:b/>
      <w:bCs/>
      <w:sz w:val="26"/>
      <w:szCs w:val="26"/>
    </w:rPr>
  </w:style>
  <w:style w:type="character" w:customStyle="1" w:styleId="Ttulo3Car">
    <w:name w:val="Título 3 Car"/>
    <w:aliases w:val="Subtitulos Car"/>
    <w:basedOn w:val="Fuentedeprrafopredeter"/>
    <w:link w:val="Ttulo3"/>
    <w:uiPriority w:val="9"/>
    <w:rsid w:val="00AF0A8C"/>
    <w:rPr>
      <w:rFonts w:ascii="Verdana" w:eastAsiaTheme="majorEastAsia" w:hAnsi="Verdana" w:cstheme="majorBidi"/>
      <w:b/>
      <w:bCs/>
      <w:color w:val="009BDB"/>
      <w:sz w:val="24"/>
    </w:rPr>
  </w:style>
  <w:style w:type="character" w:customStyle="1" w:styleId="Ttulo5Car">
    <w:name w:val="Título 5 Car"/>
    <w:basedOn w:val="Fuentedeprrafopredeter"/>
    <w:link w:val="Ttulo5"/>
    <w:uiPriority w:val="9"/>
    <w:rsid w:val="00BD542B"/>
    <w:rPr>
      <w:rFonts w:asciiTheme="majorHAnsi" w:eastAsiaTheme="majorEastAsia" w:hAnsiTheme="majorHAnsi" w:cstheme="majorBidi"/>
      <w:b/>
      <w:bCs/>
      <w:color w:val="7F7F7F" w:themeColor="text1" w:themeTint="80"/>
    </w:rPr>
  </w:style>
  <w:style w:type="paragraph" w:customStyle="1" w:styleId="Normal1">
    <w:name w:val="Normal1"/>
    <w:link w:val="Normal1Char"/>
    <w:uiPriority w:val="99"/>
    <w:rsid w:val="00BD542B"/>
    <w:rPr>
      <w:rFonts w:ascii="Arial" w:eastAsia="Times New Roman" w:hAnsi="Arial" w:cs="Times New Roman"/>
      <w:color w:val="000000"/>
    </w:rPr>
  </w:style>
  <w:style w:type="character" w:customStyle="1" w:styleId="Normal1Char">
    <w:name w:val="Normal1 Char"/>
    <w:link w:val="Normal1"/>
    <w:rsid w:val="00BD542B"/>
    <w:rPr>
      <w:rFonts w:ascii="Arial" w:eastAsia="Times New Roman" w:hAnsi="Arial" w:cs="Times New Roman"/>
      <w:color w:val="000000"/>
      <w:sz w:val="22"/>
      <w:szCs w:val="22"/>
    </w:rPr>
  </w:style>
  <w:style w:type="character" w:customStyle="1" w:styleId="Ttulo4Car">
    <w:name w:val="Título 4 Car"/>
    <w:basedOn w:val="Fuentedeprrafopredeter"/>
    <w:link w:val="Ttulo4"/>
    <w:uiPriority w:val="9"/>
    <w:semiHidden/>
    <w:rsid w:val="00BD542B"/>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BD542B"/>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BD542B"/>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D542B"/>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BD542B"/>
    <w:rPr>
      <w:rFonts w:asciiTheme="majorHAnsi" w:eastAsiaTheme="majorEastAsia" w:hAnsiTheme="majorHAnsi" w:cstheme="majorBidi"/>
      <w:i/>
      <w:iCs/>
      <w:spacing w:val="5"/>
      <w:sz w:val="20"/>
      <w:szCs w:val="20"/>
    </w:rPr>
  </w:style>
  <w:style w:type="paragraph" w:styleId="Ttulo">
    <w:name w:val="Title"/>
    <w:aliases w:val="subtitulos 2"/>
    <w:basedOn w:val="Normal"/>
    <w:next w:val="Normal"/>
    <w:link w:val="TtuloCar"/>
    <w:uiPriority w:val="10"/>
    <w:rsid w:val="00BD542B"/>
    <w:pPr>
      <w:pBdr>
        <w:bottom w:val="single" w:sz="4" w:space="1" w:color="auto"/>
      </w:pBdr>
      <w:spacing w:line="240" w:lineRule="auto"/>
      <w:contextualSpacing/>
    </w:pPr>
    <w:rPr>
      <w:rFonts w:ascii="Flama Basic" w:eastAsiaTheme="majorEastAsia" w:hAnsi="Flama Basic" w:cstheme="majorBidi"/>
      <w:color w:val="009BDB"/>
      <w:spacing w:val="5"/>
      <w:szCs w:val="52"/>
    </w:rPr>
  </w:style>
  <w:style w:type="character" w:customStyle="1" w:styleId="TtuloCar">
    <w:name w:val="Título Car"/>
    <w:aliases w:val="subtitulos 2 Car"/>
    <w:basedOn w:val="Fuentedeprrafopredeter"/>
    <w:link w:val="Ttulo"/>
    <w:uiPriority w:val="10"/>
    <w:rsid w:val="00BD542B"/>
    <w:rPr>
      <w:rFonts w:ascii="Flama Basic" w:eastAsiaTheme="majorEastAsia" w:hAnsi="Flama Basic" w:cstheme="majorBidi"/>
      <w:color w:val="009BDB"/>
      <w:spacing w:val="5"/>
      <w:sz w:val="20"/>
      <w:szCs w:val="52"/>
    </w:rPr>
  </w:style>
  <w:style w:type="paragraph" w:styleId="Subttulo">
    <w:name w:val="Subtitle"/>
    <w:aliases w:val="Recuadros"/>
    <w:basedOn w:val="Normal"/>
    <w:next w:val="Normal"/>
    <w:link w:val="SubttuloCar"/>
    <w:uiPriority w:val="11"/>
    <w:qFormat/>
    <w:rsid w:val="00DF357A"/>
    <w:pPr>
      <w:shd w:val="clear" w:color="auto" w:fill="DBE5F1"/>
      <w:ind w:left="426" w:right="468"/>
    </w:pPr>
    <w:rPr>
      <w:rFonts w:eastAsia="MS Mincho" w:cs="Times New Roman"/>
      <w:lang w:val="es-ES"/>
    </w:rPr>
  </w:style>
  <w:style w:type="character" w:customStyle="1" w:styleId="SubttuloCar">
    <w:name w:val="Subtítulo Car"/>
    <w:aliases w:val="Recuadros Car"/>
    <w:basedOn w:val="Fuentedeprrafopredeter"/>
    <w:link w:val="Subttulo"/>
    <w:uiPriority w:val="11"/>
    <w:rsid w:val="00DF357A"/>
    <w:rPr>
      <w:rFonts w:ascii="Verdana" w:eastAsia="MS Mincho" w:hAnsi="Verdana" w:cs="Times New Roman"/>
      <w:sz w:val="20"/>
      <w:shd w:val="clear" w:color="auto" w:fill="DBE5F1"/>
      <w:lang w:val="es-ES" w:eastAsia="es-AR"/>
    </w:rPr>
  </w:style>
  <w:style w:type="character" w:styleId="Textoennegrita">
    <w:name w:val="Strong"/>
    <w:uiPriority w:val="22"/>
    <w:rsid w:val="00BD542B"/>
    <w:rPr>
      <w:b/>
      <w:bCs/>
    </w:rPr>
  </w:style>
  <w:style w:type="character" w:styleId="nfasis">
    <w:name w:val="Emphasis"/>
    <w:aliases w:val="Notas"/>
    <w:uiPriority w:val="20"/>
    <w:qFormat/>
    <w:rsid w:val="00292EAC"/>
    <w:rPr>
      <w:rFonts w:ascii="Flama Light" w:hAnsi="Flama Light"/>
      <w:bCs/>
      <w:iCs/>
      <w:spacing w:val="10"/>
      <w:sz w:val="16"/>
      <w:bdr w:val="none" w:sz="0" w:space="0" w:color="auto"/>
      <w:shd w:val="clear" w:color="auto" w:fill="auto"/>
    </w:rPr>
  </w:style>
  <w:style w:type="paragraph" w:styleId="Sinespaciado">
    <w:name w:val="No Spacing"/>
    <w:aliases w:val="Titulos"/>
    <w:basedOn w:val="Normal"/>
    <w:uiPriority w:val="1"/>
    <w:qFormat/>
    <w:rsid w:val="00AF0A8C"/>
    <w:pPr>
      <w:spacing w:before="240" w:after="240"/>
    </w:pPr>
    <w:rPr>
      <w:b/>
      <w:color w:val="009BDB"/>
      <w:sz w:val="28"/>
    </w:rPr>
  </w:style>
  <w:style w:type="paragraph" w:styleId="Prrafodelista">
    <w:name w:val="List Paragraph"/>
    <w:basedOn w:val="Normal"/>
    <w:qFormat/>
    <w:rsid w:val="00BD542B"/>
    <w:pPr>
      <w:ind w:left="720"/>
      <w:contextualSpacing/>
    </w:pPr>
  </w:style>
  <w:style w:type="paragraph" w:styleId="Cita">
    <w:name w:val="Quote"/>
    <w:basedOn w:val="Normal"/>
    <w:next w:val="Normal"/>
    <w:link w:val="CitaCar"/>
    <w:uiPriority w:val="29"/>
    <w:rsid w:val="00BD542B"/>
    <w:pPr>
      <w:spacing w:before="200" w:after="0"/>
      <w:ind w:left="360" w:right="360"/>
    </w:pPr>
    <w:rPr>
      <w:i/>
      <w:iCs/>
    </w:rPr>
  </w:style>
  <w:style w:type="character" w:customStyle="1" w:styleId="CitaCar">
    <w:name w:val="Cita Car"/>
    <w:basedOn w:val="Fuentedeprrafopredeter"/>
    <w:link w:val="Cita"/>
    <w:uiPriority w:val="29"/>
    <w:rsid w:val="00BD542B"/>
    <w:rPr>
      <w:i/>
      <w:iCs/>
    </w:rPr>
  </w:style>
  <w:style w:type="paragraph" w:styleId="Citadestacada">
    <w:name w:val="Intense Quote"/>
    <w:basedOn w:val="Normal"/>
    <w:next w:val="Normal"/>
    <w:link w:val="CitadestacadaCar"/>
    <w:uiPriority w:val="30"/>
    <w:rsid w:val="00BD542B"/>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BD542B"/>
    <w:rPr>
      <w:b/>
      <w:bCs/>
      <w:i/>
      <w:iCs/>
    </w:rPr>
  </w:style>
  <w:style w:type="character" w:styleId="nfasissutil">
    <w:name w:val="Subtle Emphasis"/>
    <w:aliases w:val="subtitulos 3"/>
    <w:uiPriority w:val="19"/>
    <w:qFormat/>
    <w:rsid w:val="00DF357A"/>
    <w:rPr>
      <w:rFonts w:ascii="Verdana" w:hAnsi="Verdana"/>
      <w:b/>
      <w:i/>
      <w:iCs/>
      <w:color w:val="009BDB"/>
      <w:sz w:val="24"/>
    </w:rPr>
  </w:style>
  <w:style w:type="character" w:styleId="nfasisintenso">
    <w:name w:val="Intense Emphasis"/>
    <w:aliases w:val="Título general"/>
    <w:uiPriority w:val="21"/>
    <w:qFormat/>
    <w:rsid w:val="003539BD"/>
    <w:rPr>
      <w:rFonts w:ascii="Verdana" w:eastAsia="Times New Roman" w:hAnsi="Verdana"/>
      <w:color w:val="009BDB"/>
      <w:sz w:val="32"/>
      <w:lang w:eastAsia="es-AR"/>
    </w:rPr>
  </w:style>
  <w:style w:type="character" w:styleId="Referenciasutil">
    <w:name w:val="Subtle Reference"/>
    <w:uiPriority w:val="31"/>
    <w:rsid w:val="00BD542B"/>
    <w:rPr>
      <w:smallCaps/>
    </w:rPr>
  </w:style>
  <w:style w:type="character" w:styleId="Referenciaintensa">
    <w:name w:val="Intense Reference"/>
    <w:uiPriority w:val="32"/>
    <w:rsid w:val="00BD542B"/>
    <w:rPr>
      <w:smallCaps/>
      <w:spacing w:val="5"/>
      <w:u w:val="single"/>
    </w:rPr>
  </w:style>
  <w:style w:type="character" w:styleId="Ttulodellibro">
    <w:name w:val="Book Title"/>
    <w:uiPriority w:val="33"/>
    <w:rsid w:val="00BD542B"/>
    <w:rPr>
      <w:i/>
      <w:iCs/>
      <w:smallCaps/>
      <w:spacing w:val="5"/>
    </w:rPr>
  </w:style>
  <w:style w:type="paragraph" w:styleId="TtulodeTDC">
    <w:name w:val="TOC Heading"/>
    <w:basedOn w:val="Ttulo1"/>
    <w:next w:val="Normal"/>
    <w:uiPriority w:val="39"/>
    <w:semiHidden/>
    <w:unhideWhenUsed/>
    <w:qFormat/>
    <w:rsid w:val="00BD542B"/>
    <w:pPr>
      <w:outlineLvl w:val="9"/>
    </w:pPr>
  </w:style>
  <w:style w:type="character" w:customStyle="1" w:styleId="apple-converted-space">
    <w:name w:val="apple-converted-space"/>
    <w:basedOn w:val="Fuentedeprrafopredeter"/>
    <w:rsid w:val="00BD542B"/>
  </w:style>
  <w:style w:type="character" w:styleId="Hipervnculo">
    <w:name w:val="Hyperlink"/>
    <w:uiPriority w:val="99"/>
    <w:unhideWhenUsed/>
    <w:rsid w:val="00F26D56"/>
    <w:rPr>
      <w:color w:val="0000FF"/>
      <w:u w:val="single"/>
    </w:rPr>
  </w:style>
  <w:style w:type="character" w:styleId="Hipervnculovisitado">
    <w:name w:val="FollowedHyperlink"/>
    <w:basedOn w:val="Fuentedeprrafopredeter"/>
    <w:uiPriority w:val="99"/>
    <w:semiHidden/>
    <w:unhideWhenUsed/>
    <w:rsid w:val="00F26D56"/>
    <w:rPr>
      <w:color w:val="800080" w:themeColor="followedHyperlink"/>
      <w:u w:val="single"/>
    </w:rPr>
  </w:style>
  <w:style w:type="paragraph" w:styleId="Textocomentario">
    <w:name w:val="annotation text"/>
    <w:basedOn w:val="Normal"/>
    <w:link w:val="TextocomentarioCar"/>
    <w:uiPriority w:val="99"/>
    <w:semiHidden/>
    <w:unhideWhenUsed/>
    <w:rsid w:val="003A273F"/>
    <w:pPr>
      <w:spacing w:after="200" w:line="276" w:lineRule="auto"/>
    </w:pPr>
    <w:rPr>
      <w:rFonts w:ascii="Calibri" w:eastAsia="Calibri" w:hAnsi="Calibri" w:cs="Times New Roman"/>
      <w:szCs w:val="20"/>
      <w:lang/>
    </w:rPr>
  </w:style>
  <w:style w:type="character" w:customStyle="1" w:styleId="TextocomentarioCar">
    <w:name w:val="Texto comentario Car"/>
    <w:basedOn w:val="Fuentedeprrafopredeter"/>
    <w:link w:val="Textocomentario"/>
    <w:uiPriority w:val="99"/>
    <w:semiHidden/>
    <w:rsid w:val="003A273F"/>
    <w:rPr>
      <w:rFonts w:ascii="Calibri" w:eastAsia="Calibri" w:hAnsi="Calibri" w:cs="Times New Roman"/>
      <w:sz w:val="20"/>
      <w:szCs w:val="20"/>
      <w:lang w:bidi="ar-SA"/>
    </w:rPr>
  </w:style>
  <w:style w:type="paragraph" w:styleId="Textonotaalfinal">
    <w:name w:val="endnote text"/>
    <w:basedOn w:val="Normal"/>
    <w:link w:val="TextonotaalfinalCar"/>
    <w:uiPriority w:val="99"/>
    <w:semiHidden/>
    <w:unhideWhenUsed/>
    <w:rsid w:val="003A273F"/>
    <w:pPr>
      <w:spacing w:after="200" w:line="276" w:lineRule="auto"/>
    </w:pPr>
    <w:rPr>
      <w:rFonts w:ascii="Calibri" w:eastAsia="Calibri" w:hAnsi="Calibri" w:cs="Times New Roman"/>
      <w:szCs w:val="20"/>
      <w:lang/>
    </w:rPr>
  </w:style>
  <w:style w:type="character" w:customStyle="1" w:styleId="TextonotaalfinalCar">
    <w:name w:val="Texto nota al final Car"/>
    <w:basedOn w:val="Fuentedeprrafopredeter"/>
    <w:link w:val="Textonotaalfinal"/>
    <w:uiPriority w:val="99"/>
    <w:semiHidden/>
    <w:rsid w:val="003A273F"/>
    <w:rPr>
      <w:rFonts w:ascii="Calibri" w:eastAsia="Calibri" w:hAnsi="Calibri" w:cs="Times New Roman"/>
      <w:sz w:val="20"/>
      <w:szCs w:val="20"/>
      <w:lang w:bidi="ar-SA"/>
    </w:rPr>
  </w:style>
  <w:style w:type="character" w:styleId="Refdecomentario">
    <w:name w:val="annotation reference"/>
    <w:uiPriority w:val="99"/>
    <w:semiHidden/>
    <w:unhideWhenUsed/>
    <w:rsid w:val="003A273F"/>
    <w:rPr>
      <w:sz w:val="16"/>
      <w:szCs w:val="16"/>
    </w:rPr>
  </w:style>
  <w:style w:type="character" w:styleId="Refdenotaalfinal">
    <w:name w:val="endnote reference"/>
    <w:uiPriority w:val="99"/>
    <w:semiHidden/>
    <w:unhideWhenUsed/>
    <w:rsid w:val="003A273F"/>
    <w:rPr>
      <w:vertAlign w:val="superscript"/>
    </w:rPr>
  </w:style>
  <w:style w:type="paragraph" w:styleId="Textoindependiente">
    <w:name w:val="Body Text"/>
    <w:basedOn w:val="Normal"/>
    <w:link w:val="TextoindependienteCar"/>
    <w:rsid w:val="00311340"/>
    <w:pPr>
      <w:spacing w:after="120" w:line="240" w:lineRule="auto"/>
      <w:jc w:val="both"/>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311340"/>
    <w:rPr>
      <w:rFonts w:ascii="Arial" w:eastAsia="Times New Roman" w:hAnsi="Arial" w:cs="Times New Roman"/>
      <w:b/>
      <w:sz w:val="20"/>
      <w:szCs w:val="20"/>
      <w:lang w:val="es-ES_tradnl" w:eastAsia="es-ES" w:bidi="ar-SA"/>
    </w:rPr>
  </w:style>
  <w:style w:type="paragraph" w:styleId="Textoindependiente3">
    <w:name w:val="Body Text 3"/>
    <w:basedOn w:val="Normal"/>
    <w:link w:val="Textoindependiente3Car"/>
    <w:rsid w:val="00311340"/>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rsid w:val="00311340"/>
    <w:rPr>
      <w:rFonts w:ascii="Arial Narrow" w:eastAsia="Times New Roman" w:hAnsi="Arial Narrow" w:cs="Times New Roman"/>
      <w:sz w:val="24"/>
      <w:szCs w:val="20"/>
      <w:lang w:val="es-ES" w:eastAsia="es-ES" w:bidi="ar-SA"/>
    </w:rPr>
  </w:style>
  <w:style w:type="paragraph" w:customStyle="1" w:styleId="Predeterminado">
    <w:name w:val="Predeterminado"/>
    <w:rsid w:val="00136101"/>
    <w:pPr>
      <w:widowControl w:val="0"/>
      <w:tabs>
        <w:tab w:val="left" w:pos="709"/>
      </w:tabs>
      <w:suppressAutoHyphens/>
      <w:spacing w:after="0" w:line="240" w:lineRule="auto"/>
    </w:pPr>
    <w:rPr>
      <w:rFonts w:ascii="Liberation Serif" w:eastAsia="WenQuanYi Micro Hei" w:hAnsi="Liberation Serif" w:cs="Lohit Hindi"/>
      <w:color w:val="00000A"/>
      <w:kern w:val="1"/>
      <w:sz w:val="24"/>
      <w:szCs w:val="24"/>
      <w:lang w:val="es-AR" w:eastAsia="zh-CN" w:bidi="hi-IN"/>
    </w:rPr>
  </w:style>
  <w:style w:type="paragraph" w:styleId="Epgrafe">
    <w:name w:val="caption"/>
    <w:basedOn w:val="Normal"/>
    <w:next w:val="Normal"/>
    <w:uiPriority w:val="35"/>
    <w:semiHidden/>
    <w:unhideWhenUsed/>
    <w:rsid w:val="00666B23"/>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o corrido"/>
    <w:qFormat/>
    <w:rsid w:val="00B66EDE"/>
    <w:pPr>
      <w:spacing w:after="160" w:line="259" w:lineRule="auto"/>
    </w:pPr>
    <w:rPr>
      <w:lang w:val="es-AR" w:eastAsia="es-AR" w:bidi="ar-SA"/>
    </w:rPr>
  </w:style>
  <w:style w:type="paragraph" w:styleId="Ttulo1">
    <w:name w:val="heading 1"/>
    <w:aliases w:val="A.Nombre modulo"/>
    <w:basedOn w:val="Normal"/>
    <w:next w:val="Normal"/>
    <w:link w:val="Ttulo1Car"/>
    <w:uiPriority w:val="9"/>
    <w:rsid w:val="00BD542B"/>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A. Titulo clase"/>
    <w:basedOn w:val="Normal"/>
    <w:next w:val="Normal"/>
    <w:link w:val="Ttulo2Car"/>
    <w:uiPriority w:val="9"/>
    <w:unhideWhenUsed/>
    <w:rsid w:val="00BD542B"/>
    <w:pPr>
      <w:spacing w:before="200" w:after="0"/>
      <w:outlineLvl w:val="1"/>
    </w:pPr>
    <w:rPr>
      <w:rFonts w:asciiTheme="majorHAnsi" w:eastAsiaTheme="majorEastAsia" w:hAnsiTheme="majorHAnsi" w:cstheme="majorBidi"/>
      <w:b/>
      <w:bCs/>
      <w:sz w:val="26"/>
      <w:szCs w:val="26"/>
    </w:rPr>
  </w:style>
  <w:style w:type="paragraph" w:styleId="Ttulo3">
    <w:name w:val="heading 3"/>
    <w:aliases w:val="Subtitulos"/>
    <w:basedOn w:val="Normal"/>
    <w:next w:val="Normal"/>
    <w:link w:val="Ttulo3Car"/>
    <w:uiPriority w:val="9"/>
    <w:unhideWhenUsed/>
    <w:qFormat/>
    <w:rsid w:val="00AF0A8C"/>
    <w:pPr>
      <w:outlineLvl w:val="2"/>
    </w:pPr>
    <w:rPr>
      <w:rFonts w:eastAsiaTheme="majorEastAsia" w:cstheme="majorBidi"/>
      <w:b/>
      <w:bCs/>
      <w:color w:val="009BDB"/>
      <w:sz w:val="24"/>
    </w:rPr>
  </w:style>
  <w:style w:type="paragraph" w:styleId="Ttulo4">
    <w:name w:val="heading 4"/>
    <w:basedOn w:val="Normal"/>
    <w:next w:val="Normal"/>
    <w:link w:val="Ttulo4Car"/>
    <w:uiPriority w:val="9"/>
    <w:semiHidden/>
    <w:unhideWhenUsed/>
    <w:rsid w:val="00BD542B"/>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rsid w:val="00BD542B"/>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rsid w:val="00BD54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BD542B"/>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D542B"/>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BD542B"/>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B85"/>
    <w:pPr>
      <w:tabs>
        <w:tab w:val="center" w:pos="4320"/>
        <w:tab w:val="right" w:pos="8640"/>
      </w:tabs>
    </w:pPr>
  </w:style>
  <w:style w:type="character" w:customStyle="1" w:styleId="EncabezadoCar">
    <w:name w:val="Encabezado Car"/>
    <w:basedOn w:val="Fuentedeprrafopredeter"/>
    <w:link w:val="Encabezado"/>
    <w:uiPriority w:val="99"/>
    <w:rsid w:val="00E14B85"/>
  </w:style>
  <w:style w:type="paragraph" w:styleId="Piedepgina">
    <w:name w:val="footer"/>
    <w:basedOn w:val="Normal"/>
    <w:link w:val="PiedepginaCar"/>
    <w:uiPriority w:val="99"/>
    <w:unhideWhenUsed/>
    <w:rsid w:val="00E14B85"/>
    <w:pPr>
      <w:tabs>
        <w:tab w:val="center" w:pos="4320"/>
        <w:tab w:val="right" w:pos="8640"/>
      </w:tabs>
    </w:pPr>
  </w:style>
  <w:style w:type="character" w:customStyle="1" w:styleId="PiedepginaCar">
    <w:name w:val="Pie de página Car"/>
    <w:basedOn w:val="Fuentedeprrafopredeter"/>
    <w:link w:val="Piedepgina"/>
    <w:uiPriority w:val="99"/>
    <w:rsid w:val="00E14B85"/>
  </w:style>
  <w:style w:type="paragraph" w:styleId="Textodeglobo">
    <w:name w:val="Balloon Text"/>
    <w:basedOn w:val="Normal"/>
    <w:link w:val="TextodegloboCar"/>
    <w:uiPriority w:val="99"/>
    <w:semiHidden/>
    <w:unhideWhenUsed/>
    <w:rsid w:val="00E14B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4B85"/>
    <w:rPr>
      <w:rFonts w:ascii="Lucida Grande" w:hAnsi="Lucida Grande" w:cs="Lucida Grande"/>
      <w:sz w:val="18"/>
      <w:szCs w:val="18"/>
    </w:rPr>
  </w:style>
  <w:style w:type="paragraph" w:styleId="NormalWeb">
    <w:name w:val="Normal (Web)"/>
    <w:basedOn w:val="Normal"/>
    <w:uiPriority w:val="99"/>
    <w:unhideWhenUsed/>
    <w:rsid w:val="00284223"/>
    <w:pPr>
      <w:spacing w:before="100" w:beforeAutospacing="1" w:after="100" w:afterAutospacing="1"/>
    </w:pPr>
    <w:rPr>
      <w:rFonts w:ascii="Times" w:hAnsi="Times" w:cs="Times New Roman"/>
      <w:szCs w:val="20"/>
    </w:rPr>
  </w:style>
  <w:style w:type="character" w:customStyle="1" w:styleId="Ttulo1Car">
    <w:name w:val="Título 1 Car"/>
    <w:aliases w:val="A.Nombre modulo Car"/>
    <w:basedOn w:val="Fuentedeprrafopredeter"/>
    <w:link w:val="Ttulo1"/>
    <w:uiPriority w:val="9"/>
    <w:rsid w:val="00BD542B"/>
    <w:rPr>
      <w:rFonts w:asciiTheme="majorHAnsi" w:eastAsiaTheme="majorEastAsia" w:hAnsiTheme="majorHAnsi" w:cstheme="majorBidi"/>
      <w:b/>
      <w:bCs/>
      <w:sz w:val="28"/>
      <w:szCs w:val="28"/>
    </w:rPr>
  </w:style>
  <w:style w:type="character" w:customStyle="1" w:styleId="Ttulo2Car">
    <w:name w:val="Título 2 Car"/>
    <w:aliases w:val="A. Titulo clase Car"/>
    <w:basedOn w:val="Fuentedeprrafopredeter"/>
    <w:link w:val="Ttulo2"/>
    <w:uiPriority w:val="9"/>
    <w:rsid w:val="00BD542B"/>
    <w:rPr>
      <w:rFonts w:asciiTheme="majorHAnsi" w:eastAsiaTheme="majorEastAsia" w:hAnsiTheme="majorHAnsi" w:cstheme="majorBidi"/>
      <w:b/>
      <w:bCs/>
      <w:sz w:val="26"/>
      <w:szCs w:val="26"/>
    </w:rPr>
  </w:style>
  <w:style w:type="character" w:customStyle="1" w:styleId="Ttulo3Car">
    <w:name w:val="Título 3 Car"/>
    <w:aliases w:val="Subtitulos Car"/>
    <w:basedOn w:val="Fuentedeprrafopredeter"/>
    <w:link w:val="Ttulo3"/>
    <w:uiPriority w:val="9"/>
    <w:rsid w:val="00AF0A8C"/>
    <w:rPr>
      <w:rFonts w:ascii="Verdana" w:eastAsiaTheme="majorEastAsia" w:hAnsi="Verdana" w:cstheme="majorBidi"/>
      <w:b/>
      <w:bCs/>
      <w:color w:val="009BDB"/>
      <w:sz w:val="24"/>
    </w:rPr>
  </w:style>
  <w:style w:type="character" w:customStyle="1" w:styleId="Ttulo5Car">
    <w:name w:val="Título 5 Car"/>
    <w:basedOn w:val="Fuentedeprrafopredeter"/>
    <w:link w:val="Ttulo5"/>
    <w:uiPriority w:val="9"/>
    <w:rsid w:val="00BD542B"/>
    <w:rPr>
      <w:rFonts w:asciiTheme="majorHAnsi" w:eastAsiaTheme="majorEastAsia" w:hAnsiTheme="majorHAnsi" w:cstheme="majorBidi"/>
      <w:b/>
      <w:bCs/>
      <w:color w:val="7F7F7F" w:themeColor="text1" w:themeTint="80"/>
    </w:rPr>
  </w:style>
  <w:style w:type="paragraph" w:customStyle="1" w:styleId="Normal1">
    <w:name w:val="Normal1"/>
    <w:link w:val="Normal1Char"/>
    <w:uiPriority w:val="99"/>
    <w:rsid w:val="00BD542B"/>
    <w:rPr>
      <w:rFonts w:ascii="Arial" w:eastAsia="Times New Roman" w:hAnsi="Arial" w:cs="Times New Roman"/>
      <w:color w:val="000000"/>
    </w:rPr>
  </w:style>
  <w:style w:type="character" w:customStyle="1" w:styleId="Normal1Char">
    <w:name w:val="Normal1 Char"/>
    <w:link w:val="Normal1"/>
    <w:rsid w:val="00BD542B"/>
    <w:rPr>
      <w:rFonts w:ascii="Arial" w:eastAsia="Times New Roman" w:hAnsi="Arial" w:cs="Times New Roman"/>
      <w:color w:val="000000"/>
      <w:sz w:val="22"/>
      <w:szCs w:val="22"/>
    </w:rPr>
  </w:style>
  <w:style w:type="character" w:customStyle="1" w:styleId="Ttulo4Car">
    <w:name w:val="Título 4 Car"/>
    <w:basedOn w:val="Fuentedeprrafopredeter"/>
    <w:link w:val="Ttulo4"/>
    <w:uiPriority w:val="9"/>
    <w:semiHidden/>
    <w:rsid w:val="00BD542B"/>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BD542B"/>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BD542B"/>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D542B"/>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BD542B"/>
    <w:rPr>
      <w:rFonts w:asciiTheme="majorHAnsi" w:eastAsiaTheme="majorEastAsia" w:hAnsiTheme="majorHAnsi" w:cstheme="majorBidi"/>
      <w:i/>
      <w:iCs/>
      <w:spacing w:val="5"/>
      <w:sz w:val="20"/>
      <w:szCs w:val="20"/>
    </w:rPr>
  </w:style>
  <w:style w:type="paragraph" w:styleId="Ttulo">
    <w:name w:val="Title"/>
    <w:aliases w:val="subtitulos 2"/>
    <w:basedOn w:val="Normal"/>
    <w:next w:val="Normal"/>
    <w:link w:val="TtuloCar"/>
    <w:uiPriority w:val="10"/>
    <w:rsid w:val="00BD542B"/>
    <w:pPr>
      <w:pBdr>
        <w:bottom w:val="single" w:sz="4" w:space="1" w:color="auto"/>
      </w:pBdr>
      <w:spacing w:line="240" w:lineRule="auto"/>
      <w:contextualSpacing/>
    </w:pPr>
    <w:rPr>
      <w:rFonts w:ascii="Flama Basic" w:eastAsiaTheme="majorEastAsia" w:hAnsi="Flama Basic" w:cstheme="majorBidi"/>
      <w:color w:val="009BDB"/>
      <w:spacing w:val="5"/>
      <w:szCs w:val="52"/>
    </w:rPr>
  </w:style>
  <w:style w:type="character" w:customStyle="1" w:styleId="TtuloCar">
    <w:name w:val="Título Car"/>
    <w:aliases w:val="subtitulos 2 Car"/>
    <w:basedOn w:val="Fuentedeprrafopredeter"/>
    <w:link w:val="Ttulo"/>
    <w:uiPriority w:val="10"/>
    <w:rsid w:val="00BD542B"/>
    <w:rPr>
      <w:rFonts w:ascii="Flama Basic" w:eastAsiaTheme="majorEastAsia" w:hAnsi="Flama Basic" w:cstheme="majorBidi"/>
      <w:color w:val="009BDB"/>
      <w:spacing w:val="5"/>
      <w:sz w:val="20"/>
      <w:szCs w:val="52"/>
    </w:rPr>
  </w:style>
  <w:style w:type="paragraph" w:styleId="Subttulo">
    <w:name w:val="Subtitle"/>
    <w:aliases w:val="Recuadros"/>
    <w:basedOn w:val="Normal"/>
    <w:next w:val="Normal"/>
    <w:link w:val="SubttuloCar"/>
    <w:uiPriority w:val="11"/>
    <w:qFormat/>
    <w:rsid w:val="00DF357A"/>
    <w:pPr>
      <w:shd w:val="clear" w:color="auto" w:fill="DBE5F1"/>
      <w:ind w:left="426" w:right="468"/>
    </w:pPr>
    <w:rPr>
      <w:rFonts w:eastAsia="MS Mincho" w:cs="Times New Roman"/>
      <w:lang w:val="es-ES"/>
    </w:rPr>
  </w:style>
  <w:style w:type="character" w:customStyle="1" w:styleId="SubttuloCar">
    <w:name w:val="Subtítulo Car"/>
    <w:aliases w:val="Recuadros Car"/>
    <w:basedOn w:val="Fuentedeprrafopredeter"/>
    <w:link w:val="Subttulo"/>
    <w:uiPriority w:val="11"/>
    <w:rsid w:val="00DF357A"/>
    <w:rPr>
      <w:rFonts w:ascii="Verdana" w:eastAsia="MS Mincho" w:hAnsi="Verdana" w:cs="Times New Roman"/>
      <w:sz w:val="20"/>
      <w:shd w:val="clear" w:color="auto" w:fill="DBE5F1"/>
      <w:lang w:val="es-ES" w:eastAsia="es-AR"/>
    </w:rPr>
  </w:style>
  <w:style w:type="character" w:styleId="Textoennegrita">
    <w:name w:val="Strong"/>
    <w:uiPriority w:val="22"/>
    <w:rsid w:val="00BD542B"/>
    <w:rPr>
      <w:b/>
      <w:bCs/>
    </w:rPr>
  </w:style>
  <w:style w:type="character" w:styleId="nfasis">
    <w:name w:val="Emphasis"/>
    <w:aliases w:val="Notas"/>
    <w:uiPriority w:val="20"/>
    <w:qFormat/>
    <w:rsid w:val="00292EAC"/>
    <w:rPr>
      <w:rFonts w:ascii="Flama Light" w:hAnsi="Flama Light"/>
      <w:bCs/>
      <w:iCs/>
      <w:spacing w:val="10"/>
      <w:sz w:val="16"/>
      <w:bdr w:val="none" w:sz="0" w:space="0" w:color="auto"/>
      <w:shd w:val="clear" w:color="auto" w:fill="auto"/>
    </w:rPr>
  </w:style>
  <w:style w:type="paragraph" w:styleId="Sinespaciado">
    <w:name w:val="No Spacing"/>
    <w:aliases w:val="Titulos"/>
    <w:basedOn w:val="Normal"/>
    <w:uiPriority w:val="1"/>
    <w:qFormat/>
    <w:rsid w:val="00AF0A8C"/>
    <w:pPr>
      <w:spacing w:before="240" w:after="240"/>
    </w:pPr>
    <w:rPr>
      <w:b/>
      <w:color w:val="009BDB"/>
      <w:sz w:val="28"/>
    </w:rPr>
  </w:style>
  <w:style w:type="paragraph" w:styleId="Prrafodelista">
    <w:name w:val="List Paragraph"/>
    <w:basedOn w:val="Normal"/>
    <w:qFormat/>
    <w:rsid w:val="00BD542B"/>
    <w:pPr>
      <w:ind w:left="720"/>
      <w:contextualSpacing/>
    </w:pPr>
  </w:style>
  <w:style w:type="paragraph" w:styleId="Cita">
    <w:name w:val="Quote"/>
    <w:basedOn w:val="Normal"/>
    <w:next w:val="Normal"/>
    <w:link w:val="CitaCar"/>
    <w:uiPriority w:val="29"/>
    <w:rsid w:val="00BD542B"/>
    <w:pPr>
      <w:spacing w:before="200" w:after="0"/>
      <w:ind w:left="360" w:right="360"/>
    </w:pPr>
    <w:rPr>
      <w:i/>
      <w:iCs/>
    </w:rPr>
  </w:style>
  <w:style w:type="character" w:customStyle="1" w:styleId="CitaCar">
    <w:name w:val="Cita Car"/>
    <w:basedOn w:val="Fuentedeprrafopredeter"/>
    <w:link w:val="Cita"/>
    <w:uiPriority w:val="29"/>
    <w:rsid w:val="00BD542B"/>
    <w:rPr>
      <w:i/>
      <w:iCs/>
    </w:rPr>
  </w:style>
  <w:style w:type="paragraph" w:styleId="Citadestacada">
    <w:name w:val="Intense Quote"/>
    <w:basedOn w:val="Normal"/>
    <w:next w:val="Normal"/>
    <w:link w:val="CitadestacadaCar"/>
    <w:uiPriority w:val="30"/>
    <w:rsid w:val="00BD542B"/>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BD542B"/>
    <w:rPr>
      <w:b/>
      <w:bCs/>
      <w:i/>
      <w:iCs/>
    </w:rPr>
  </w:style>
  <w:style w:type="character" w:styleId="nfasissutil">
    <w:name w:val="Subtle Emphasis"/>
    <w:aliases w:val="subtitulos 3"/>
    <w:uiPriority w:val="19"/>
    <w:qFormat/>
    <w:rsid w:val="00DF357A"/>
    <w:rPr>
      <w:rFonts w:ascii="Verdana" w:hAnsi="Verdana"/>
      <w:b/>
      <w:i/>
      <w:iCs/>
      <w:color w:val="009BDB"/>
      <w:sz w:val="24"/>
    </w:rPr>
  </w:style>
  <w:style w:type="character" w:styleId="nfasisintenso">
    <w:name w:val="Intense Emphasis"/>
    <w:aliases w:val="Título general"/>
    <w:uiPriority w:val="21"/>
    <w:qFormat/>
    <w:rsid w:val="003539BD"/>
    <w:rPr>
      <w:rFonts w:ascii="Verdana" w:eastAsia="Times New Roman" w:hAnsi="Verdana"/>
      <w:color w:val="009BDB"/>
      <w:sz w:val="32"/>
      <w:lang w:eastAsia="es-AR"/>
      <w14:shadow w14:blurRad="50800" w14:dist="38100" w14:dir="8100000" w14:sx="100000" w14:sy="100000" w14:kx="0" w14:ky="0" w14:algn="tr">
        <w14:srgbClr w14:val="000000">
          <w14:alpha w14:val="60000"/>
        </w14:srgbClr>
      </w14:shadow>
    </w:rPr>
  </w:style>
  <w:style w:type="character" w:styleId="Referenciasutil">
    <w:name w:val="Subtle Reference"/>
    <w:uiPriority w:val="31"/>
    <w:rsid w:val="00BD542B"/>
    <w:rPr>
      <w:smallCaps/>
    </w:rPr>
  </w:style>
  <w:style w:type="character" w:styleId="Referenciaintensa">
    <w:name w:val="Intense Reference"/>
    <w:uiPriority w:val="32"/>
    <w:rsid w:val="00BD542B"/>
    <w:rPr>
      <w:smallCaps/>
      <w:spacing w:val="5"/>
      <w:u w:val="single"/>
    </w:rPr>
  </w:style>
  <w:style w:type="character" w:styleId="Ttulodellibro">
    <w:name w:val="Book Title"/>
    <w:uiPriority w:val="33"/>
    <w:rsid w:val="00BD542B"/>
    <w:rPr>
      <w:i/>
      <w:iCs/>
      <w:smallCaps/>
      <w:spacing w:val="5"/>
    </w:rPr>
  </w:style>
  <w:style w:type="paragraph" w:styleId="TtulodeTDC">
    <w:name w:val="TOC Heading"/>
    <w:basedOn w:val="Ttulo1"/>
    <w:next w:val="Normal"/>
    <w:uiPriority w:val="39"/>
    <w:semiHidden/>
    <w:unhideWhenUsed/>
    <w:qFormat/>
    <w:rsid w:val="00BD542B"/>
    <w:pPr>
      <w:outlineLvl w:val="9"/>
    </w:pPr>
  </w:style>
  <w:style w:type="character" w:customStyle="1" w:styleId="apple-converted-space">
    <w:name w:val="apple-converted-space"/>
    <w:basedOn w:val="Fuentedeprrafopredeter"/>
    <w:rsid w:val="00BD542B"/>
  </w:style>
  <w:style w:type="character" w:styleId="Hipervnculo">
    <w:name w:val="Hyperlink"/>
    <w:uiPriority w:val="99"/>
    <w:unhideWhenUsed/>
    <w:rsid w:val="00F26D56"/>
    <w:rPr>
      <w:color w:val="0000FF"/>
      <w:u w:val="single"/>
    </w:rPr>
  </w:style>
  <w:style w:type="character" w:styleId="Hipervnculovisitado">
    <w:name w:val="FollowedHyperlink"/>
    <w:basedOn w:val="Fuentedeprrafopredeter"/>
    <w:uiPriority w:val="99"/>
    <w:semiHidden/>
    <w:unhideWhenUsed/>
    <w:rsid w:val="00F26D56"/>
    <w:rPr>
      <w:color w:val="800080" w:themeColor="followedHyperlink"/>
      <w:u w:val="single"/>
    </w:rPr>
  </w:style>
  <w:style w:type="paragraph" w:styleId="Textocomentario">
    <w:name w:val="annotation text"/>
    <w:basedOn w:val="Normal"/>
    <w:link w:val="TextocomentarioCar"/>
    <w:uiPriority w:val="99"/>
    <w:semiHidden/>
    <w:unhideWhenUsed/>
    <w:rsid w:val="003A273F"/>
    <w:pPr>
      <w:spacing w:after="200" w:line="276" w:lineRule="auto"/>
    </w:pPr>
    <w:rPr>
      <w:rFonts w:ascii="Calibri" w:eastAsia="Calibri" w:hAnsi="Calibri" w:cs="Times New Roman"/>
      <w:szCs w:val="20"/>
      <w:lang w:val="x-none"/>
    </w:rPr>
  </w:style>
  <w:style w:type="character" w:customStyle="1" w:styleId="TextocomentarioCar">
    <w:name w:val="Texto comentario Car"/>
    <w:basedOn w:val="Fuentedeprrafopredeter"/>
    <w:link w:val="Textocomentario"/>
    <w:uiPriority w:val="99"/>
    <w:semiHidden/>
    <w:rsid w:val="003A273F"/>
    <w:rPr>
      <w:rFonts w:ascii="Calibri" w:eastAsia="Calibri" w:hAnsi="Calibri" w:cs="Times New Roman"/>
      <w:sz w:val="20"/>
      <w:szCs w:val="20"/>
      <w:lang w:val="x-none" w:bidi="ar-SA"/>
    </w:rPr>
  </w:style>
  <w:style w:type="paragraph" w:styleId="Textonotaalfinal">
    <w:name w:val="endnote text"/>
    <w:basedOn w:val="Normal"/>
    <w:link w:val="TextonotaalfinalCar"/>
    <w:uiPriority w:val="99"/>
    <w:semiHidden/>
    <w:unhideWhenUsed/>
    <w:rsid w:val="003A273F"/>
    <w:pPr>
      <w:spacing w:after="200" w:line="276" w:lineRule="auto"/>
    </w:pPr>
    <w:rPr>
      <w:rFonts w:ascii="Calibri" w:eastAsia="Calibri" w:hAnsi="Calibri" w:cs="Times New Roman"/>
      <w:szCs w:val="20"/>
      <w:lang w:val="x-none"/>
    </w:rPr>
  </w:style>
  <w:style w:type="character" w:customStyle="1" w:styleId="TextonotaalfinalCar">
    <w:name w:val="Texto nota al final Car"/>
    <w:basedOn w:val="Fuentedeprrafopredeter"/>
    <w:link w:val="Textonotaalfinal"/>
    <w:uiPriority w:val="99"/>
    <w:semiHidden/>
    <w:rsid w:val="003A273F"/>
    <w:rPr>
      <w:rFonts w:ascii="Calibri" w:eastAsia="Calibri" w:hAnsi="Calibri" w:cs="Times New Roman"/>
      <w:sz w:val="20"/>
      <w:szCs w:val="20"/>
      <w:lang w:val="x-none" w:bidi="ar-SA"/>
    </w:rPr>
  </w:style>
  <w:style w:type="character" w:styleId="Refdecomentario">
    <w:name w:val="annotation reference"/>
    <w:uiPriority w:val="99"/>
    <w:semiHidden/>
    <w:unhideWhenUsed/>
    <w:rsid w:val="003A273F"/>
    <w:rPr>
      <w:sz w:val="16"/>
      <w:szCs w:val="16"/>
    </w:rPr>
  </w:style>
  <w:style w:type="character" w:styleId="Refdenotaalfinal">
    <w:name w:val="endnote reference"/>
    <w:uiPriority w:val="99"/>
    <w:semiHidden/>
    <w:unhideWhenUsed/>
    <w:rsid w:val="003A273F"/>
    <w:rPr>
      <w:vertAlign w:val="superscript"/>
    </w:rPr>
  </w:style>
  <w:style w:type="paragraph" w:styleId="Textoindependiente">
    <w:name w:val="Body Text"/>
    <w:basedOn w:val="Normal"/>
    <w:link w:val="TextoindependienteCar"/>
    <w:rsid w:val="00311340"/>
    <w:pPr>
      <w:spacing w:after="120" w:line="240" w:lineRule="auto"/>
      <w:jc w:val="both"/>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311340"/>
    <w:rPr>
      <w:rFonts w:ascii="Arial" w:eastAsia="Times New Roman" w:hAnsi="Arial" w:cs="Times New Roman"/>
      <w:b/>
      <w:sz w:val="20"/>
      <w:szCs w:val="20"/>
      <w:lang w:val="es-ES_tradnl" w:eastAsia="es-ES" w:bidi="ar-SA"/>
    </w:rPr>
  </w:style>
  <w:style w:type="paragraph" w:styleId="Textoindependiente3">
    <w:name w:val="Body Text 3"/>
    <w:basedOn w:val="Normal"/>
    <w:link w:val="Textoindependiente3Car"/>
    <w:rsid w:val="00311340"/>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rsid w:val="00311340"/>
    <w:rPr>
      <w:rFonts w:ascii="Arial Narrow" w:eastAsia="Times New Roman" w:hAnsi="Arial Narrow" w:cs="Times New Roman"/>
      <w:sz w:val="24"/>
      <w:szCs w:val="20"/>
      <w:lang w:val="es-ES" w:eastAsia="es-ES" w:bidi="ar-SA"/>
    </w:rPr>
  </w:style>
  <w:style w:type="paragraph" w:customStyle="1" w:styleId="Predeterminado">
    <w:name w:val="Predeterminado"/>
    <w:rsid w:val="00136101"/>
    <w:pPr>
      <w:widowControl w:val="0"/>
      <w:tabs>
        <w:tab w:val="left" w:pos="709"/>
      </w:tabs>
      <w:suppressAutoHyphens/>
      <w:spacing w:after="0" w:line="240" w:lineRule="auto"/>
    </w:pPr>
    <w:rPr>
      <w:rFonts w:ascii="Liberation Serif" w:eastAsia="WenQuanYi Micro Hei" w:hAnsi="Liberation Serif" w:cs="Lohit Hindi"/>
      <w:color w:val="00000A"/>
      <w:kern w:val="1"/>
      <w:sz w:val="24"/>
      <w:szCs w:val="24"/>
      <w:lang w:val="es-AR" w:eastAsia="zh-CN" w:bidi="hi-IN"/>
    </w:rPr>
  </w:style>
  <w:style w:type="paragraph" w:styleId="Epgrafe">
    <w:name w:val="caption"/>
    <w:basedOn w:val="Normal"/>
    <w:next w:val="Normal"/>
    <w:uiPriority w:val="35"/>
    <w:semiHidden/>
    <w:unhideWhenUsed/>
    <w:rsid w:val="00666B23"/>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577291">
      <w:bodyDiv w:val="1"/>
      <w:marLeft w:val="0"/>
      <w:marRight w:val="0"/>
      <w:marTop w:val="0"/>
      <w:marBottom w:val="0"/>
      <w:divBdr>
        <w:top w:val="none" w:sz="0" w:space="0" w:color="auto"/>
        <w:left w:val="none" w:sz="0" w:space="0" w:color="auto"/>
        <w:bottom w:val="none" w:sz="0" w:space="0" w:color="auto"/>
        <w:right w:val="none" w:sz="0" w:space="0" w:color="auto"/>
      </w:divBdr>
    </w:div>
    <w:div w:id="552038742">
      <w:bodyDiv w:val="1"/>
      <w:marLeft w:val="0"/>
      <w:marRight w:val="0"/>
      <w:marTop w:val="0"/>
      <w:marBottom w:val="0"/>
      <w:divBdr>
        <w:top w:val="none" w:sz="0" w:space="0" w:color="auto"/>
        <w:left w:val="none" w:sz="0" w:space="0" w:color="auto"/>
        <w:bottom w:val="none" w:sz="0" w:space="0" w:color="auto"/>
        <w:right w:val="none" w:sz="0" w:space="0" w:color="auto"/>
      </w:divBdr>
      <w:divsChild>
        <w:div w:id="1254633980">
          <w:marLeft w:val="0"/>
          <w:marRight w:val="0"/>
          <w:marTop w:val="0"/>
          <w:marBottom w:val="0"/>
          <w:divBdr>
            <w:top w:val="none" w:sz="0" w:space="0" w:color="auto"/>
            <w:left w:val="none" w:sz="0" w:space="0" w:color="auto"/>
            <w:bottom w:val="none" w:sz="0" w:space="0" w:color="auto"/>
            <w:right w:val="none" w:sz="0" w:space="0" w:color="auto"/>
          </w:divBdr>
        </w:div>
      </w:divsChild>
    </w:div>
    <w:div w:id="726144909">
      <w:bodyDiv w:val="1"/>
      <w:marLeft w:val="0"/>
      <w:marRight w:val="0"/>
      <w:marTop w:val="0"/>
      <w:marBottom w:val="0"/>
      <w:divBdr>
        <w:top w:val="none" w:sz="0" w:space="0" w:color="auto"/>
        <w:left w:val="none" w:sz="0" w:space="0" w:color="auto"/>
        <w:bottom w:val="none" w:sz="0" w:space="0" w:color="auto"/>
        <w:right w:val="none" w:sz="0" w:space="0" w:color="auto"/>
      </w:divBdr>
    </w:div>
    <w:div w:id="743718978">
      <w:bodyDiv w:val="1"/>
      <w:marLeft w:val="0"/>
      <w:marRight w:val="0"/>
      <w:marTop w:val="0"/>
      <w:marBottom w:val="0"/>
      <w:divBdr>
        <w:top w:val="none" w:sz="0" w:space="0" w:color="auto"/>
        <w:left w:val="none" w:sz="0" w:space="0" w:color="auto"/>
        <w:bottom w:val="none" w:sz="0" w:space="0" w:color="auto"/>
        <w:right w:val="none" w:sz="0" w:space="0" w:color="auto"/>
      </w:divBdr>
    </w:div>
    <w:div w:id="773478561">
      <w:bodyDiv w:val="1"/>
      <w:marLeft w:val="0"/>
      <w:marRight w:val="0"/>
      <w:marTop w:val="0"/>
      <w:marBottom w:val="0"/>
      <w:divBdr>
        <w:top w:val="none" w:sz="0" w:space="0" w:color="auto"/>
        <w:left w:val="none" w:sz="0" w:space="0" w:color="auto"/>
        <w:bottom w:val="none" w:sz="0" w:space="0" w:color="auto"/>
        <w:right w:val="none" w:sz="0" w:space="0" w:color="auto"/>
      </w:divBdr>
      <w:divsChild>
        <w:div w:id="975722530">
          <w:marLeft w:val="0"/>
          <w:marRight w:val="0"/>
          <w:marTop w:val="0"/>
          <w:marBottom w:val="0"/>
          <w:divBdr>
            <w:top w:val="none" w:sz="0" w:space="0" w:color="auto"/>
            <w:left w:val="none" w:sz="0" w:space="0" w:color="auto"/>
            <w:bottom w:val="none" w:sz="0" w:space="0" w:color="auto"/>
            <w:right w:val="none" w:sz="0" w:space="0" w:color="auto"/>
          </w:divBdr>
        </w:div>
      </w:divsChild>
    </w:div>
    <w:div w:id="1108963348">
      <w:bodyDiv w:val="1"/>
      <w:marLeft w:val="0"/>
      <w:marRight w:val="0"/>
      <w:marTop w:val="0"/>
      <w:marBottom w:val="0"/>
      <w:divBdr>
        <w:top w:val="none" w:sz="0" w:space="0" w:color="auto"/>
        <w:left w:val="none" w:sz="0" w:space="0" w:color="auto"/>
        <w:bottom w:val="none" w:sz="0" w:space="0" w:color="auto"/>
        <w:right w:val="none" w:sz="0" w:space="0" w:color="auto"/>
      </w:divBdr>
      <w:divsChild>
        <w:div w:id="151066280">
          <w:marLeft w:val="0"/>
          <w:marRight w:val="0"/>
          <w:marTop w:val="0"/>
          <w:marBottom w:val="0"/>
          <w:divBdr>
            <w:top w:val="none" w:sz="0" w:space="0" w:color="auto"/>
            <w:left w:val="none" w:sz="0" w:space="0" w:color="auto"/>
            <w:bottom w:val="none" w:sz="0" w:space="0" w:color="auto"/>
            <w:right w:val="none" w:sz="0" w:space="0" w:color="auto"/>
          </w:divBdr>
        </w:div>
      </w:divsChild>
    </w:div>
    <w:div w:id="1112436466">
      <w:bodyDiv w:val="1"/>
      <w:marLeft w:val="0"/>
      <w:marRight w:val="0"/>
      <w:marTop w:val="0"/>
      <w:marBottom w:val="0"/>
      <w:divBdr>
        <w:top w:val="none" w:sz="0" w:space="0" w:color="auto"/>
        <w:left w:val="none" w:sz="0" w:space="0" w:color="auto"/>
        <w:bottom w:val="none" w:sz="0" w:space="0" w:color="auto"/>
        <w:right w:val="none" w:sz="0" w:space="0" w:color="auto"/>
      </w:divBdr>
    </w:div>
    <w:div w:id="1197083597">
      <w:bodyDiv w:val="1"/>
      <w:marLeft w:val="0"/>
      <w:marRight w:val="0"/>
      <w:marTop w:val="0"/>
      <w:marBottom w:val="0"/>
      <w:divBdr>
        <w:top w:val="none" w:sz="0" w:space="0" w:color="auto"/>
        <w:left w:val="none" w:sz="0" w:space="0" w:color="auto"/>
        <w:bottom w:val="none" w:sz="0" w:space="0" w:color="auto"/>
        <w:right w:val="none" w:sz="0" w:space="0" w:color="auto"/>
      </w:divBdr>
    </w:div>
    <w:div w:id="1212764527">
      <w:bodyDiv w:val="1"/>
      <w:marLeft w:val="0"/>
      <w:marRight w:val="0"/>
      <w:marTop w:val="0"/>
      <w:marBottom w:val="0"/>
      <w:divBdr>
        <w:top w:val="none" w:sz="0" w:space="0" w:color="auto"/>
        <w:left w:val="none" w:sz="0" w:space="0" w:color="auto"/>
        <w:bottom w:val="none" w:sz="0" w:space="0" w:color="auto"/>
        <w:right w:val="none" w:sz="0" w:space="0" w:color="auto"/>
      </w:divBdr>
      <w:divsChild>
        <w:div w:id="289022343">
          <w:marLeft w:val="0"/>
          <w:marRight w:val="0"/>
          <w:marTop w:val="0"/>
          <w:marBottom w:val="0"/>
          <w:divBdr>
            <w:top w:val="none" w:sz="0" w:space="0" w:color="auto"/>
            <w:left w:val="none" w:sz="0" w:space="0" w:color="auto"/>
            <w:bottom w:val="none" w:sz="0" w:space="0" w:color="auto"/>
            <w:right w:val="none" w:sz="0" w:space="0" w:color="auto"/>
          </w:divBdr>
        </w:div>
      </w:divsChild>
    </w:div>
    <w:div w:id="1415929181">
      <w:bodyDiv w:val="1"/>
      <w:marLeft w:val="0"/>
      <w:marRight w:val="0"/>
      <w:marTop w:val="0"/>
      <w:marBottom w:val="0"/>
      <w:divBdr>
        <w:top w:val="none" w:sz="0" w:space="0" w:color="auto"/>
        <w:left w:val="none" w:sz="0" w:space="0" w:color="auto"/>
        <w:bottom w:val="none" w:sz="0" w:space="0" w:color="auto"/>
        <w:right w:val="none" w:sz="0" w:space="0" w:color="auto"/>
      </w:divBdr>
    </w:div>
    <w:div w:id="1518932024">
      <w:bodyDiv w:val="1"/>
      <w:marLeft w:val="0"/>
      <w:marRight w:val="0"/>
      <w:marTop w:val="0"/>
      <w:marBottom w:val="0"/>
      <w:divBdr>
        <w:top w:val="none" w:sz="0" w:space="0" w:color="auto"/>
        <w:left w:val="none" w:sz="0" w:space="0" w:color="auto"/>
        <w:bottom w:val="none" w:sz="0" w:space="0" w:color="auto"/>
        <w:right w:val="none" w:sz="0" w:space="0" w:color="auto"/>
      </w:divBdr>
    </w:div>
    <w:div w:id="1732074198">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908493533">
      <w:bodyDiv w:val="1"/>
      <w:marLeft w:val="0"/>
      <w:marRight w:val="0"/>
      <w:marTop w:val="0"/>
      <w:marBottom w:val="0"/>
      <w:divBdr>
        <w:top w:val="none" w:sz="0" w:space="0" w:color="auto"/>
        <w:left w:val="none" w:sz="0" w:space="0" w:color="auto"/>
        <w:bottom w:val="none" w:sz="0" w:space="0" w:color="auto"/>
        <w:right w:val="none" w:sz="0" w:space="0" w:color="auto"/>
      </w:divBdr>
      <w:divsChild>
        <w:div w:id="1934781284">
          <w:marLeft w:val="-115"/>
          <w:marRight w:val="0"/>
          <w:marTop w:val="0"/>
          <w:marBottom w:val="0"/>
          <w:divBdr>
            <w:top w:val="none" w:sz="0" w:space="0" w:color="auto"/>
            <w:left w:val="none" w:sz="0" w:space="0" w:color="auto"/>
            <w:bottom w:val="none" w:sz="0" w:space="0" w:color="auto"/>
            <w:right w:val="none" w:sz="0" w:space="0" w:color="auto"/>
          </w:divBdr>
        </w:div>
      </w:divsChild>
    </w:div>
    <w:div w:id="2043631391">
      <w:bodyDiv w:val="1"/>
      <w:marLeft w:val="0"/>
      <w:marRight w:val="0"/>
      <w:marTop w:val="0"/>
      <w:marBottom w:val="0"/>
      <w:divBdr>
        <w:top w:val="none" w:sz="0" w:space="0" w:color="auto"/>
        <w:left w:val="none" w:sz="0" w:space="0" w:color="auto"/>
        <w:bottom w:val="none" w:sz="0" w:space="0" w:color="auto"/>
        <w:right w:val="none" w:sz="0" w:space="0" w:color="auto"/>
      </w:divBdr>
      <w:divsChild>
        <w:div w:id="494031012">
          <w:marLeft w:val="0"/>
          <w:marRight w:val="0"/>
          <w:marTop w:val="0"/>
          <w:marBottom w:val="0"/>
          <w:divBdr>
            <w:top w:val="none" w:sz="0" w:space="0" w:color="auto"/>
            <w:left w:val="none" w:sz="0" w:space="0" w:color="auto"/>
            <w:bottom w:val="none" w:sz="0" w:space="0" w:color="auto"/>
            <w:right w:val="none" w:sz="0" w:space="0" w:color="auto"/>
          </w:divBdr>
        </w:div>
        <w:div w:id="1361856821">
          <w:marLeft w:val="0"/>
          <w:marRight w:val="0"/>
          <w:marTop w:val="0"/>
          <w:marBottom w:val="0"/>
          <w:divBdr>
            <w:top w:val="none" w:sz="0" w:space="0" w:color="auto"/>
            <w:left w:val="none" w:sz="0" w:space="0" w:color="auto"/>
            <w:bottom w:val="none" w:sz="0" w:space="0" w:color="auto"/>
            <w:right w:val="none" w:sz="0" w:space="0" w:color="auto"/>
          </w:divBdr>
        </w:div>
        <w:div w:id="425926226">
          <w:marLeft w:val="0"/>
          <w:marRight w:val="0"/>
          <w:marTop w:val="0"/>
          <w:marBottom w:val="0"/>
          <w:divBdr>
            <w:top w:val="none" w:sz="0" w:space="0" w:color="auto"/>
            <w:left w:val="none" w:sz="0" w:space="0" w:color="auto"/>
            <w:bottom w:val="none" w:sz="0" w:space="0" w:color="auto"/>
            <w:right w:val="none" w:sz="0" w:space="0" w:color="auto"/>
          </w:divBdr>
        </w:div>
        <w:div w:id="1213805698">
          <w:marLeft w:val="0"/>
          <w:marRight w:val="0"/>
          <w:marTop w:val="0"/>
          <w:marBottom w:val="0"/>
          <w:divBdr>
            <w:top w:val="none" w:sz="0" w:space="0" w:color="auto"/>
            <w:left w:val="none" w:sz="0" w:space="0" w:color="auto"/>
            <w:bottom w:val="none" w:sz="0" w:space="0" w:color="auto"/>
            <w:right w:val="none" w:sz="0" w:space="0" w:color="auto"/>
          </w:divBdr>
        </w:div>
        <w:div w:id="515655152">
          <w:marLeft w:val="0"/>
          <w:marRight w:val="0"/>
          <w:marTop w:val="0"/>
          <w:marBottom w:val="0"/>
          <w:divBdr>
            <w:top w:val="none" w:sz="0" w:space="0" w:color="auto"/>
            <w:left w:val="none" w:sz="0" w:space="0" w:color="auto"/>
            <w:bottom w:val="none" w:sz="0" w:space="0" w:color="auto"/>
            <w:right w:val="none" w:sz="0" w:space="0" w:color="auto"/>
          </w:divBdr>
          <w:divsChild>
            <w:div w:id="1940408226">
              <w:marLeft w:val="0"/>
              <w:marRight w:val="0"/>
              <w:marTop w:val="0"/>
              <w:marBottom w:val="0"/>
              <w:divBdr>
                <w:top w:val="none" w:sz="0" w:space="0" w:color="auto"/>
                <w:left w:val="none" w:sz="0" w:space="0" w:color="auto"/>
                <w:bottom w:val="none" w:sz="0" w:space="0" w:color="auto"/>
                <w:right w:val="none" w:sz="0" w:space="0" w:color="auto"/>
              </w:divBdr>
            </w:div>
          </w:divsChild>
        </w:div>
        <w:div w:id="875315372">
          <w:marLeft w:val="0"/>
          <w:marRight w:val="0"/>
          <w:marTop w:val="0"/>
          <w:marBottom w:val="0"/>
          <w:divBdr>
            <w:top w:val="none" w:sz="0" w:space="0" w:color="auto"/>
            <w:left w:val="none" w:sz="0" w:space="0" w:color="auto"/>
            <w:bottom w:val="none" w:sz="0" w:space="0" w:color="auto"/>
            <w:right w:val="none" w:sz="0" w:space="0" w:color="auto"/>
          </w:divBdr>
        </w:div>
        <w:div w:id="594679833">
          <w:marLeft w:val="0"/>
          <w:marRight w:val="0"/>
          <w:marTop w:val="0"/>
          <w:marBottom w:val="0"/>
          <w:divBdr>
            <w:top w:val="none" w:sz="0" w:space="0" w:color="auto"/>
            <w:left w:val="none" w:sz="0" w:space="0" w:color="auto"/>
            <w:bottom w:val="none" w:sz="0" w:space="0" w:color="auto"/>
            <w:right w:val="none" w:sz="0" w:space="0" w:color="auto"/>
          </w:divBdr>
        </w:div>
        <w:div w:id="87430162">
          <w:marLeft w:val="0"/>
          <w:marRight w:val="0"/>
          <w:marTop w:val="0"/>
          <w:marBottom w:val="0"/>
          <w:divBdr>
            <w:top w:val="none" w:sz="0" w:space="0" w:color="auto"/>
            <w:left w:val="none" w:sz="0" w:space="0" w:color="auto"/>
            <w:bottom w:val="none" w:sz="0" w:space="0" w:color="auto"/>
            <w:right w:val="none" w:sz="0" w:space="0" w:color="auto"/>
          </w:divBdr>
        </w:div>
        <w:div w:id="2099790822">
          <w:marLeft w:val="0"/>
          <w:marRight w:val="0"/>
          <w:marTop w:val="0"/>
          <w:marBottom w:val="0"/>
          <w:divBdr>
            <w:top w:val="none" w:sz="0" w:space="0" w:color="auto"/>
            <w:left w:val="none" w:sz="0" w:space="0" w:color="auto"/>
            <w:bottom w:val="none" w:sz="0" w:space="0" w:color="auto"/>
            <w:right w:val="none" w:sz="0" w:space="0" w:color="auto"/>
          </w:divBdr>
        </w:div>
        <w:div w:id="1839732797">
          <w:marLeft w:val="0"/>
          <w:marRight w:val="0"/>
          <w:marTop w:val="0"/>
          <w:marBottom w:val="0"/>
          <w:divBdr>
            <w:top w:val="none" w:sz="0" w:space="0" w:color="auto"/>
            <w:left w:val="none" w:sz="0" w:space="0" w:color="auto"/>
            <w:bottom w:val="none" w:sz="0" w:space="0" w:color="auto"/>
            <w:right w:val="none" w:sz="0" w:space="0" w:color="auto"/>
          </w:divBdr>
        </w:div>
        <w:div w:id="1854682393">
          <w:marLeft w:val="0"/>
          <w:marRight w:val="0"/>
          <w:marTop w:val="0"/>
          <w:marBottom w:val="0"/>
          <w:divBdr>
            <w:top w:val="none" w:sz="0" w:space="0" w:color="auto"/>
            <w:left w:val="none" w:sz="0" w:space="0" w:color="auto"/>
            <w:bottom w:val="none" w:sz="0" w:space="0" w:color="auto"/>
            <w:right w:val="none" w:sz="0" w:space="0" w:color="auto"/>
          </w:divBdr>
        </w:div>
        <w:div w:id="627248495">
          <w:marLeft w:val="0"/>
          <w:marRight w:val="0"/>
          <w:marTop w:val="0"/>
          <w:marBottom w:val="0"/>
          <w:divBdr>
            <w:top w:val="none" w:sz="0" w:space="0" w:color="auto"/>
            <w:left w:val="none" w:sz="0" w:space="0" w:color="auto"/>
            <w:bottom w:val="none" w:sz="0" w:space="0" w:color="auto"/>
            <w:right w:val="none" w:sz="0" w:space="0" w:color="auto"/>
          </w:divBdr>
        </w:div>
        <w:div w:id="1935622766">
          <w:marLeft w:val="0"/>
          <w:marRight w:val="0"/>
          <w:marTop w:val="0"/>
          <w:marBottom w:val="0"/>
          <w:divBdr>
            <w:top w:val="none" w:sz="0" w:space="0" w:color="auto"/>
            <w:left w:val="none" w:sz="0" w:space="0" w:color="auto"/>
            <w:bottom w:val="none" w:sz="0" w:space="0" w:color="auto"/>
            <w:right w:val="none" w:sz="0" w:space="0" w:color="auto"/>
          </w:divBdr>
        </w:div>
        <w:div w:id="111829592">
          <w:marLeft w:val="0"/>
          <w:marRight w:val="0"/>
          <w:marTop w:val="0"/>
          <w:marBottom w:val="0"/>
          <w:divBdr>
            <w:top w:val="none" w:sz="0" w:space="0" w:color="auto"/>
            <w:left w:val="none" w:sz="0" w:space="0" w:color="auto"/>
            <w:bottom w:val="none" w:sz="0" w:space="0" w:color="auto"/>
            <w:right w:val="none" w:sz="0" w:space="0" w:color="auto"/>
          </w:divBdr>
          <w:divsChild>
            <w:div w:id="396167716">
              <w:marLeft w:val="0"/>
              <w:marRight w:val="0"/>
              <w:marTop w:val="0"/>
              <w:marBottom w:val="0"/>
              <w:divBdr>
                <w:top w:val="none" w:sz="0" w:space="0" w:color="auto"/>
                <w:left w:val="none" w:sz="0" w:space="0" w:color="auto"/>
                <w:bottom w:val="none" w:sz="0" w:space="0" w:color="auto"/>
                <w:right w:val="none" w:sz="0" w:space="0" w:color="auto"/>
              </w:divBdr>
              <w:divsChild>
                <w:div w:id="310870004">
                  <w:marLeft w:val="0"/>
                  <w:marRight w:val="0"/>
                  <w:marTop w:val="0"/>
                  <w:marBottom w:val="0"/>
                  <w:divBdr>
                    <w:top w:val="none" w:sz="0" w:space="0" w:color="auto"/>
                    <w:left w:val="none" w:sz="0" w:space="0" w:color="auto"/>
                    <w:bottom w:val="none" w:sz="0" w:space="0" w:color="auto"/>
                    <w:right w:val="none" w:sz="0" w:space="0" w:color="auto"/>
                  </w:divBdr>
                </w:div>
                <w:div w:id="1959338842">
                  <w:marLeft w:val="0"/>
                  <w:marRight w:val="0"/>
                  <w:marTop w:val="0"/>
                  <w:marBottom w:val="0"/>
                  <w:divBdr>
                    <w:top w:val="none" w:sz="0" w:space="0" w:color="auto"/>
                    <w:left w:val="none" w:sz="0" w:space="0" w:color="auto"/>
                    <w:bottom w:val="none" w:sz="0" w:space="0" w:color="auto"/>
                    <w:right w:val="none" w:sz="0" w:space="0" w:color="auto"/>
                  </w:divBdr>
                </w:div>
                <w:div w:id="1218012628">
                  <w:marLeft w:val="0"/>
                  <w:marRight w:val="0"/>
                  <w:marTop w:val="0"/>
                  <w:marBottom w:val="0"/>
                  <w:divBdr>
                    <w:top w:val="none" w:sz="0" w:space="0" w:color="auto"/>
                    <w:left w:val="none" w:sz="0" w:space="0" w:color="auto"/>
                    <w:bottom w:val="none" w:sz="0" w:space="0" w:color="auto"/>
                    <w:right w:val="none" w:sz="0" w:space="0" w:color="auto"/>
                  </w:divBdr>
                </w:div>
                <w:div w:id="406149600">
                  <w:marLeft w:val="0"/>
                  <w:marRight w:val="0"/>
                  <w:marTop w:val="0"/>
                  <w:marBottom w:val="0"/>
                  <w:divBdr>
                    <w:top w:val="none" w:sz="0" w:space="0" w:color="auto"/>
                    <w:left w:val="none" w:sz="0" w:space="0" w:color="auto"/>
                    <w:bottom w:val="none" w:sz="0" w:space="0" w:color="auto"/>
                    <w:right w:val="none" w:sz="0" w:space="0" w:color="auto"/>
                  </w:divBdr>
                </w:div>
                <w:div w:id="360472583">
                  <w:marLeft w:val="0"/>
                  <w:marRight w:val="0"/>
                  <w:marTop w:val="0"/>
                  <w:marBottom w:val="0"/>
                  <w:divBdr>
                    <w:top w:val="none" w:sz="0" w:space="0" w:color="auto"/>
                    <w:left w:val="none" w:sz="0" w:space="0" w:color="auto"/>
                    <w:bottom w:val="none" w:sz="0" w:space="0" w:color="auto"/>
                    <w:right w:val="none" w:sz="0" w:space="0" w:color="auto"/>
                  </w:divBdr>
                </w:div>
                <w:div w:id="581185443">
                  <w:marLeft w:val="0"/>
                  <w:marRight w:val="0"/>
                  <w:marTop w:val="0"/>
                  <w:marBottom w:val="0"/>
                  <w:divBdr>
                    <w:top w:val="none" w:sz="0" w:space="0" w:color="auto"/>
                    <w:left w:val="none" w:sz="0" w:space="0" w:color="auto"/>
                    <w:bottom w:val="none" w:sz="0" w:space="0" w:color="auto"/>
                    <w:right w:val="none" w:sz="0" w:space="0" w:color="auto"/>
                  </w:divBdr>
                </w:div>
                <w:div w:id="178354247">
                  <w:marLeft w:val="0"/>
                  <w:marRight w:val="0"/>
                  <w:marTop w:val="0"/>
                  <w:marBottom w:val="0"/>
                  <w:divBdr>
                    <w:top w:val="none" w:sz="0" w:space="0" w:color="auto"/>
                    <w:left w:val="none" w:sz="0" w:space="0" w:color="auto"/>
                    <w:bottom w:val="none" w:sz="0" w:space="0" w:color="auto"/>
                    <w:right w:val="none" w:sz="0" w:space="0" w:color="auto"/>
                  </w:divBdr>
                </w:div>
                <w:div w:id="1890677600">
                  <w:marLeft w:val="0"/>
                  <w:marRight w:val="0"/>
                  <w:marTop w:val="0"/>
                  <w:marBottom w:val="0"/>
                  <w:divBdr>
                    <w:top w:val="none" w:sz="0" w:space="0" w:color="auto"/>
                    <w:left w:val="none" w:sz="0" w:space="0" w:color="auto"/>
                    <w:bottom w:val="none" w:sz="0" w:space="0" w:color="auto"/>
                    <w:right w:val="none" w:sz="0" w:space="0" w:color="auto"/>
                  </w:divBdr>
                </w:div>
                <w:div w:id="12666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31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14">
          <w:marLeft w:val="0"/>
          <w:marRight w:val="0"/>
          <w:marTop w:val="0"/>
          <w:marBottom w:val="0"/>
          <w:divBdr>
            <w:top w:val="none" w:sz="0" w:space="0" w:color="auto"/>
            <w:left w:val="none" w:sz="0" w:space="0" w:color="auto"/>
            <w:bottom w:val="none" w:sz="0" w:space="0" w:color="auto"/>
            <w:right w:val="none" w:sz="0" w:space="0" w:color="auto"/>
          </w:divBdr>
        </w:div>
      </w:divsChild>
    </w:div>
    <w:div w:id="205673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ortecomponente2@infd.edu.ar" TargetMode="External"/><Relationship Id="rId13" Type="http://schemas.openxmlformats.org/officeDocument/2006/relationships/hyperlink" Target="http://sitrared.me.gov.ar/mePortal/" TargetMode="External"/><Relationship Id="rId18" Type="http://schemas.openxmlformats.org/officeDocument/2006/relationships/hyperlink" Target="http://pnfp-componente2.educ.ar/user/log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oportecomponente2@infd.edu.ar" TargetMode="External"/><Relationship Id="rId17" Type="http://schemas.openxmlformats.org/officeDocument/2006/relationships/hyperlink" Target="http://nuestraescuela.educacion.gov.ar/mapa/index.html" TargetMode="External"/><Relationship Id="rId2" Type="http://schemas.openxmlformats.org/officeDocument/2006/relationships/numbering" Target="numbering.xml"/><Relationship Id="rId16" Type="http://schemas.openxmlformats.org/officeDocument/2006/relationships/hyperlink" Target="http://nuestraescuela.educacion.gov.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ortecomponente2@infd.edu.a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oportecomponente2@infd.edu.a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nuestraescuela.educacion.gov.ar/recursos-graficos/" TargetMode="External"/><Relationship Id="rId4" Type="http://schemas.openxmlformats.org/officeDocument/2006/relationships/settings" Target="settings.xml"/><Relationship Id="rId9" Type="http://schemas.openxmlformats.org/officeDocument/2006/relationships/hyperlink" Target="mailto:soportecomponente2@infd.edu.ar"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antilla%20para%20la%20escritura%20de%20m&#243;dul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5558-0E04-4D6D-BED0-46A669AA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la escritura de módulos</Template>
  <TotalTime>1</TotalTime>
  <Pages>13</Pages>
  <Words>3070</Words>
  <Characters>16886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Dynamo</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susy5656</cp:lastModifiedBy>
  <cp:revision>2</cp:revision>
  <cp:lastPrinted>2015-06-10T18:17:00Z</cp:lastPrinted>
  <dcterms:created xsi:type="dcterms:W3CDTF">2015-06-19T12:33:00Z</dcterms:created>
  <dcterms:modified xsi:type="dcterms:W3CDTF">2015-06-19T12:33:00Z</dcterms:modified>
</cp:coreProperties>
</file>